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9BF05" w14:textId="77777777" w:rsidR="006466DC" w:rsidRPr="0045108E" w:rsidRDefault="00EC41E8" w:rsidP="00B27714">
      <w:pPr>
        <w:pStyle w:val="NormalWeb"/>
        <w:spacing w:before="120" w:after="0"/>
        <w:jc w:val="both"/>
      </w:pPr>
      <w:r w:rsidRPr="0045108E">
        <w:rPr>
          <w:noProof/>
        </w:rPr>
        <w:drawing>
          <wp:anchor distT="0" distB="0" distL="114300" distR="114300" simplePos="0" relativeHeight="5" behindDoc="0" locked="0" layoutInCell="1" allowOverlap="1" wp14:anchorId="6D3EC4FE" wp14:editId="1C184348">
            <wp:simplePos x="0" y="0"/>
            <wp:positionH relativeFrom="margin">
              <wp:posOffset>-262800</wp:posOffset>
            </wp:positionH>
            <wp:positionV relativeFrom="page">
              <wp:posOffset>380880</wp:posOffset>
            </wp:positionV>
            <wp:extent cx="2114640" cy="1489680"/>
            <wp:effectExtent l="0" t="0" r="0" b="0"/>
            <wp:wrapSquare wrapText="bothSides"/>
            <wp:docPr id="969777423"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114640" cy="1489680"/>
                    </a:xfrm>
                    <a:prstGeom prst="rect">
                      <a:avLst/>
                    </a:prstGeom>
                    <a:noFill/>
                    <a:ln>
                      <a:noFill/>
                      <a:prstDash/>
                    </a:ln>
                  </pic:spPr>
                </pic:pic>
              </a:graphicData>
            </a:graphic>
          </wp:anchor>
        </w:drawing>
      </w:r>
      <w:r w:rsidRPr="0045108E">
        <w:rPr>
          <w:rStyle w:val="lev"/>
        </w:rPr>
        <w:t>MAIRIE DE BRENS</w:t>
      </w:r>
    </w:p>
    <w:p w14:paraId="7141F679" w14:textId="77777777" w:rsidR="006466DC" w:rsidRPr="0045108E" w:rsidRDefault="00EC41E8" w:rsidP="00B27714">
      <w:pPr>
        <w:pStyle w:val="Standard"/>
        <w:jc w:val="both"/>
        <w:rPr>
          <w:rFonts w:ascii="Times New Roman" w:hAnsi="Times New Roman" w:cs="Times New Roman"/>
          <w:sz w:val="24"/>
          <w:szCs w:val="24"/>
        </w:rPr>
      </w:pPr>
      <w:r w:rsidRPr="0045108E">
        <w:rPr>
          <w:rFonts w:ascii="Times New Roman" w:hAnsi="Times New Roman" w:cs="Times New Roman"/>
          <w:sz w:val="24"/>
          <w:szCs w:val="24"/>
        </w:rPr>
        <w:t>517, rue du centre 01300 Brens</w:t>
      </w:r>
    </w:p>
    <w:p w14:paraId="0A99656A" w14:textId="1E19656E" w:rsidR="006466DC" w:rsidRPr="0045108E" w:rsidRDefault="0045108E" w:rsidP="00B27714">
      <w:pPr>
        <w:pStyle w:val="Standard"/>
        <w:jc w:val="both"/>
        <w:rPr>
          <w:rFonts w:ascii="Times New Roman" w:hAnsi="Times New Roman" w:cs="Times New Roman"/>
          <w:sz w:val="24"/>
          <w:szCs w:val="24"/>
        </w:rPr>
      </w:pPr>
      <w:r>
        <w:rPr>
          <w:rFonts w:ascii="Times New Roman" w:hAnsi="Times New Roman" w:cs="Times New Roman"/>
          <w:sz w:val="24"/>
          <w:szCs w:val="24"/>
        </w:rPr>
        <w:t>T</w:t>
      </w:r>
      <w:r w:rsidR="00EC41E8" w:rsidRPr="0045108E">
        <w:rPr>
          <w:rFonts w:ascii="Times New Roman" w:hAnsi="Times New Roman" w:cs="Times New Roman"/>
          <w:sz w:val="24"/>
          <w:szCs w:val="24"/>
        </w:rPr>
        <w:t>él : 04 79 81 91 27  </w:t>
      </w:r>
    </w:p>
    <w:p w14:paraId="39D444E3" w14:textId="08803FDA" w:rsidR="006466DC" w:rsidRPr="0045108E" w:rsidRDefault="0045108E" w:rsidP="00B27714">
      <w:pPr>
        <w:pStyle w:val="Standard"/>
        <w:jc w:val="both"/>
        <w:rPr>
          <w:rFonts w:ascii="Times New Roman" w:hAnsi="Times New Roman" w:cs="Times New Roman"/>
          <w:sz w:val="24"/>
          <w:szCs w:val="24"/>
        </w:rPr>
      </w:pPr>
      <w:r>
        <w:rPr>
          <w:rFonts w:ascii="Times New Roman" w:hAnsi="Times New Roman" w:cs="Times New Roman"/>
          <w:sz w:val="24"/>
          <w:szCs w:val="24"/>
        </w:rPr>
        <w:t>F</w:t>
      </w:r>
      <w:r w:rsidR="00EC41E8" w:rsidRPr="0045108E">
        <w:rPr>
          <w:rFonts w:ascii="Times New Roman" w:hAnsi="Times New Roman" w:cs="Times New Roman"/>
          <w:sz w:val="24"/>
          <w:szCs w:val="24"/>
        </w:rPr>
        <w:t>ax : 04 79 81 94 54  </w:t>
      </w:r>
    </w:p>
    <w:p w14:paraId="1F6386D8" w14:textId="77777777" w:rsidR="006466DC" w:rsidRPr="0045108E" w:rsidRDefault="00EC41E8" w:rsidP="00B27714">
      <w:pPr>
        <w:pStyle w:val="NormalWeb"/>
        <w:spacing w:before="120" w:after="0"/>
        <w:jc w:val="both"/>
      </w:pPr>
      <w:r w:rsidRPr="0045108E">
        <w:t>brens01.accueil@brens01300.fr</w:t>
      </w:r>
      <w:r w:rsidRPr="0045108E">
        <w:rPr>
          <w:bCs/>
        </w:rPr>
        <w:br/>
      </w:r>
    </w:p>
    <w:p w14:paraId="4838BFCB" w14:textId="77777777" w:rsidR="006466DC" w:rsidRPr="0045108E" w:rsidRDefault="00EC41E8" w:rsidP="00B27714">
      <w:pPr>
        <w:pStyle w:val="Standard"/>
        <w:widowControl/>
        <w:suppressAutoHyphens w:val="0"/>
        <w:spacing w:before="120"/>
        <w:jc w:val="both"/>
        <w:textAlignment w:val="auto"/>
        <w:rPr>
          <w:rFonts w:ascii="Times New Roman" w:hAnsi="Times New Roman" w:cs="Times New Roman"/>
        </w:rPr>
      </w:pPr>
      <w:r w:rsidRPr="0045108E">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69D9D022" wp14:editId="6412A448">
                <wp:simplePos x="0" y="0"/>
                <wp:positionH relativeFrom="column">
                  <wp:posOffset>2520</wp:posOffset>
                </wp:positionH>
                <wp:positionV relativeFrom="paragraph">
                  <wp:posOffset>97920</wp:posOffset>
                </wp:positionV>
                <wp:extent cx="6953040" cy="360"/>
                <wp:effectExtent l="0" t="0" r="19260" b="37740"/>
                <wp:wrapNone/>
                <wp:docPr id="1253318814" name="Connecteur droit 13"/>
                <wp:cNvGraphicFramePr/>
                <a:graphic xmlns:a="http://schemas.openxmlformats.org/drawingml/2006/main">
                  <a:graphicData uri="http://schemas.microsoft.com/office/word/2010/wordprocessingShape">
                    <wps:wsp>
                      <wps:cNvCnPr/>
                      <wps:spPr>
                        <a:xfrm>
                          <a:off x="0" y="0"/>
                          <a:ext cx="6953040" cy="360"/>
                        </a:xfrm>
                        <a:prstGeom prst="line">
                          <a:avLst/>
                        </a:prstGeom>
                        <a:noFill/>
                        <a:ln w="19080" cap="flat">
                          <a:solidFill>
                            <a:srgbClr val="BFBFBF"/>
                          </a:solidFill>
                          <a:prstDash val="solid"/>
                          <a:miter/>
                        </a:ln>
                      </wps:spPr>
                      <wps:bodyPr/>
                    </wps:wsp>
                  </a:graphicData>
                </a:graphic>
              </wp:anchor>
            </w:drawing>
          </mc:Choice>
          <mc:Fallback>
            <w:pict>
              <v:line w14:anchorId="250C903E" id="Connecteur droit 1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pt,7.7pt" to="5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" strokecolor="#bfbfbf" strokeweight=".53mm">
                <v:stroke joinstyle="miter"/>
              </v:line>
            </w:pict>
          </mc:Fallback>
        </mc:AlternateContent>
      </w:r>
    </w:p>
    <w:p w14:paraId="4422B8D8" w14:textId="6129CE26" w:rsidR="006466DC" w:rsidRPr="0045108E" w:rsidRDefault="00E47616" w:rsidP="00B27714">
      <w:pPr>
        <w:pStyle w:val="NormalWeb"/>
        <w:spacing w:before="120" w:after="0"/>
        <w:jc w:val="center"/>
      </w:pPr>
      <w:r w:rsidRPr="0045108E">
        <w:rPr>
          <w:rStyle w:val="lev"/>
        </w:rPr>
        <w:t xml:space="preserve">REGLEMENT DE LOCATION DE LA </w:t>
      </w:r>
      <w:r w:rsidR="00EC41E8" w:rsidRPr="0045108E">
        <w:rPr>
          <w:rStyle w:val="lev"/>
        </w:rPr>
        <w:t xml:space="preserve">SALLE </w:t>
      </w:r>
      <w:r w:rsidRPr="0045108E">
        <w:rPr>
          <w:rStyle w:val="lev"/>
        </w:rPr>
        <w:t>POLYVALENTE</w:t>
      </w:r>
      <w:r w:rsidR="00EC41E8" w:rsidRPr="0045108E">
        <w:rPr>
          <w:rStyle w:val="lev"/>
        </w:rPr>
        <w:t xml:space="preserve"> DE BRENS</w:t>
      </w:r>
    </w:p>
    <w:p w14:paraId="031A181B" w14:textId="77777777" w:rsidR="006466DC" w:rsidRPr="0045108E" w:rsidRDefault="00EC41E8" w:rsidP="00B27714">
      <w:pPr>
        <w:pStyle w:val="Standard"/>
        <w:widowControl/>
        <w:suppressAutoHyphens w:val="0"/>
        <w:spacing w:before="120"/>
        <w:jc w:val="both"/>
        <w:textAlignment w:val="auto"/>
        <w:rPr>
          <w:rFonts w:ascii="Times New Roman" w:hAnsi="Times New Roman" w:cs="Times New Roman"/>
        </w:rPr>
      </w:pPr>
      <w:r w:rsidRPr="0045108E">
        <w:rPr>
          <w:rFonts w:ascii="Times New Roman" w:hAnsi="Times New Roman" w:cs="Times New Roman"/>
          <w:b/>
          <w:bCs/>
          <w:noProof/>
        </w:rPr>
        <mc:AlternateContent>
          <mc:Choice Requires="wps">
            <w:drawing>
              <wp:anchor distT="0" distB="0" distL="114300" distR="114300" simplePos="0" relativeHeight="4" behindDoc="0" locked="0" layoutInCell="1" allowOverlap="1" wp14:anchorId="3A3548A1" wp14:editId="2930269A">
                <wp:simplePos x="0" y="0"/>
                <wp:positionH relativeFrom="column">
                  <wp:posOffset>-3240</wp:posOffset>
                </wp:positionH>
                <wp:positionV relativeFrom="paragraph">
                  <wp:posOffset>206280</wp:posOffset>
                </wp:positionV>
                <wp:extent cx="6953040" cy="360"/>
                <wp:effectExtent l="0" t="0" r="19260" b="37740"/>
                <wp:wrapNone/>
                <wp:docPr id="1352173874" name="Connecteur droit 28"/>
                <wp:cNvGraphicFramePr/>
                <a:graphic xmlns:a="http://schemas.openxmlformats.org/drawingml/2006/main">
                  <a:graphicData uri="http://schemas.microsoft.com/office/word/2010/wordprocessingShape">
                    <wps:wsp>
                      <wps:cNvCnPr/>
                      <wps:spPr>
                        <a:xfrm>
                          <a:off x="0" y="0"/>
                          <a:ext cx="6953040" cy="360"/>
                        </a:xfrm>
                        <a:prstGeom prst="line">
                          <a:avLst/>
                        </a:prstGeom>
                        <a:noFill/>
                        <a:ln w="19080" cap="flat">
                          <a:solidFill>
                            <a:srgbClr val="BFBFBF"/>
                          </a:solidFill>
                          <a:prstDash val="solid"/>
                          <a:miter/>
                        </a:ln>
                      </wps:spPr>
                      <wps:bodyPr/>
                    </wps:wsp>
                  </a:graphicData>
                </a:graphic>
              </wp:anchor>
            </w:drawing>
          </mc:Choice>
          <mc:Fallback>
            <w:pict>
              <v:line w14:anchorId="70B5A4F9" id="Connecteur droit 28" o:spid="_x0000_s1026" style="position:absolute;z-index:4;visibility:visible;mso-wrap-style:square;mso-wrap-distance-left:9pt;mso-wrap-distance-top:0;mso-wrap-distance-right:9pt;mso-wrap-distance-bottom:0;mso-position-horizontal:absolute;mso-position-horizontal-relative:text;mso-position-vertical:absolute;mso-position-vertical-relative:text" from="-.25pt,16.25pt" to="547.2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" strokecolor="#bfbfbf" strokeweight=".53mm">
                <v:stroke joinstyle="miter"/>
              </v:line>
            </w:pict>
          </mc:Fallback>
        </mc:AlternateContent>
      </w:r>
    </w:p>
    <w:p w14:paraId="1B1B6AEC" w14:textId="2383D3E8" w:rsidR="006466DC" w:rsidRPr="0045108E" w:rsidRDefault="007D00A0" w:rsidP="00B27714">
      <w:pPr>
        <w:pStyle w:val="Titre3"/>
        <w:keepNext w:val="0"/>
        <w:keepLines w:val="0"/>
        <w:widowControl/>
        <w:suppressAutoHyphens w:val="0"/>
        <w:spacing w:before="120"/>
        <w:jc w:val="center"/>
        <w:textAlignment w:val="auto"/>
        <w:rPr>
          <w:rFonts w:ascii="Times New Roman" w:hAnsi="Times New Roman" w:cs="Times New Roman"/>
          <w:b/>
          <w:bCs/>
          <w:smallCaps/>
          <w:color w:val="auto"/>
        </w:rPr>
      </w:pPr>
      <w:r w:rsidRPr="0045108E">
        <w:rPr>
          <w:rFonts w:ascii="Times New Roman" w:hAnsi="Times New Roman" w:cs="Times New Roman"/>
          <w:b/>
          <w:bCs/>
          <w:smallCaps/>
          <w:color w:val="auto"/>
        </w:rPr>
        <w:t xml:space="preserve">Article 1 : </w:t>
      </w:r>
      <w:r w:rsidR="00F8752C" w:rsidRPr="0045108E">
        <w:rPr>
          <w:rFonts w:ascii="Times New Roman" w:hAnsi="Times New Roman" w:cs="Times New Roman"/>
          <w:b/>
          <w:bCs/>
          <w:smallCaps/>
          <w:color w:val="auto"/>
        </w:rPr>
        <w:t>généralités</w:t>
      </w:r>
    </w:p>
    <w:p w14:paraId="3CD1011D" w14:textId="1EC54115" w:rsidR="007D00A0" w:rsidRPr="0045108E" w:rsidRDefault="007D00A0" w:rsidP="00B27714">
      <w:pPr>
        <w:widowControl/>
        <w:suppressAutoHyphens w:val="0"/>
        <w:autoSpaceDN/>
        <w:jc w:val="both"/>
        <w:textAlignment w:val="auto"/>
        <w:rPr>
          <w:rFonts w:ascii="Times New Roman" w:eastAsia="Times New Roman" w:hAnsi="Times New Roman" w:cs="Times New Roman"/>
          <w:sz w:val="24"/>
          <w:szCs w:val="24"/>
          <w:lang w:eastAsia="fr-FR"/>
        </w:rPr>
      </w:pPr>
      <w:r w:rsidRPr="0045108E">
        <w:rPr>
          <w:rFonts w:ascii="Times New Roman" w:eastAsia="Times New Roman" w:hAnsi="Times New Roman" w:cs="Times New Roman"/>
          <w:sz w:val="24"/>
          <w:szCs w:val="24"/>
          <w:lang w:eastAsia="fr-FR"/>
        </w:rPr>
        <w:t xml:space="preserve">La salle </w:t>
      </w:r>
      <w:r w:rsidR="00E614C0" w:rsidRPr="0045108E">
        <w:rPr>
          <w:rFonts w:ascii="Times New Roman" w:eastAsia="Times New Roman" w:hAnsi="Times New Roman" w:cs="Times New Roman"/>
          <w:sz w:val="24"/>
          <w:szCs w:val="24"/>
          <w:lang w:eastAsia="fr-FR"/>
        </w:rPr>
        <w:t xml:space="preserve">polyvalente </w:t>
      </w:r>
      <w:r w:rsidRPr="0045108E">
        <w:rPr>
          <w:rFonts w:ascii="Times New Roman" w:eastAsia="Times New Roman" w:hAnsi="Times New Roman" w:cs="Times New Roman"/>
          <w:sz w:val="24"/>
          <w:szCs w:val="24"/>
          <w:lang w:eastAsia="fr-FR"/>
        </w:rPr>
        <w:t>est accessible aux :</w:t>
      </w:r>
    </w:p>
    <w:p w14:paraId="392487A8" w14:textId="77777777" w:rsidR="007D00A0" w:rsidRPr="0045108E" w:rsidRDefault="007D00A0" w:rsidP="00B27714">
      <w:pPr>
        <w:widowControl/>
        <w:numPr>
          <w:ilvl w:val="0"/>
          <w:numId w:val="13"/>
        </w:numPr>
        <w:suppressAutoHyphens w:val="0"/>
        <w:autoSpaceDN/>
        <w:jc w:val="both"/>
        <w:textAlignment w:val="auto"/>
        <w:rPr>
          <w:rFonts w:ascii="Times New Roman" w:eastAsia="Times New Roman" w:hAnsi="Times New Roman" w:cs="Times New Roman"/>
          <w:sz w:val="24"/>
          <w:szCs w:val="24"/>
          <w:lang w:eastAsia="fr-FR"/>
        </w:rPr>
      </w:pPr>
      <w:r w:rsidRPr="0045108E">
        <w:rPr>
          <w:rFonts w:ascii="Times New Roman" w:eastAsia="Times New Roman" w:hAnsi="Times New Roman" w:cs="Times New Roman"/>
          <w:sz w:val="24"/>
          <w:szCs w:val="24"/>
          <w:lang w:eastAsia="fr-FR"/>
        </w:rPr>
        <w:t>Associations de type « loi 1901 »</w:t>
      </w:r>
    </w:p>
    <w:p w14:paraId="497514DE" w14:textId="77777777" w:rsidR="007D00A0" w:rsidRPr="0045108E" w:rsidRDefault="007D00A0" w:rsidP="00B27714">
      <w:pPr>
        <w:widowControl/>
        <w:numPr>
          <w:ilvl w:val="0"/>
          <w:numId w:val="13"/>
        </w:numPr>
        <w:suppressAutoHyphens w:val="0"/>
        <w:autoSpaceDN/>
        <w:jc w:val="both"/>
        <w:textAlignment w:val="auto"/>
        <w:rPr>
          <w:rFonts w:ascii="Times New Roman" w:eastAsia="Times New Roman" w:hAnsi="Times New Roman" w:cs="Times New Roman"/>
          <w:sz w:val="24"/>
          <w:szCs w:val="24"/>
          <w:lang w:eastAsia="fr-FR"/>
        </w:rPr>
      </w:pPr>
      <w:r w:rsidRPr="0045108E">
        <w:rPr>
          <w:rFonts w:ascii="Times New Roman" w:eastAsia="Times New Roman" w:hAnsi="Times New Roman" w:cs="Times New Roman"/>
          <w:sz w:val="24"/>
          <w:szCs w:val="24"/>
          <w:lang w:eastAsia="fr-FR"/>
        </w:rPr>
        <w:t>Entreprises (assemblées générales, comités d’entreprise…)</w:t>
      </w:r>
    </w:p>
    <w:p w14:paraId="2BAE6483" w14:textId="77777777" w:rsidR="007D00A0" w:rsidRPr="0045108E" w:rsidRDefault="007D00A0" w:rsidP="00B27714">
      <w:pPr>
        <w:widowControl/>
        <w:numPr>
          <w:ilvl w:val="0"/>
          <w:numId w:val="13"/>
        </w:numPr>
        <w:suppressAutoHyphens w:val="0"/>
        <w:autoSpaceDN/>
        <w:jc w:val="both"/>
        <w:textAlignment w:val="auto"/>
        <w:rPr>
          <w:rFonts w:ascii="Times New Roman" w:eastAsia="Times New Roman" w:hAnsi="Times New Roman" w:cs="Times New Roman"/>
          <w:sz w:val="24"/>
          <w:szCs w:val="24"/>
          <w:lang w:eastAsia="fr-FR"/>
        </w:rPr>
      </w:pPr>
      <w:r w:rsidRPr="0045108E">
        <w:rPr>
          <w:rFonts w:ascii="Times New Roman" w:eastAsia="Times New Roman" w:hAnsi="Times New Roman" w:cs="Times New Roman"/>
          <w:sz w:val="24"/>
          <w:szCs w:val="24"/>
          <w:lang w:eastAsia="fr-FR"/>
        </w:rPr>
        <w:t>Conférenciers</w:t>
      </w:r>
    </w:p>
    <w:p w14:paraId="5C52C397" w14:textId="77777777" w:rsidR="007D00A0" w:rsidRPr="0045108E" w:rsidRDefault="007D00A0" w:rsidP="00B27714">
      <w:pPr>
        <w:widowControl/>
        <w:numPr>
          <w:ilvl w:val="0"/>
          <w:numId w:val="13"/>
        </w:numPr>
        <w:suppressAutoHyphens w:val="0"/>
        <w:autoSpaceDN/>
        <w:jc w:val="both"/>
        <w:textAlignment w:val="auto"/>
        <w:rPr>
          <w:rFonts w:ascii="Times New Roman" w:eastAsia="Times New Roman" w:hAnsi="Times New Roman" w:cs="Times New Roman"/>
          <w:sz w:val="24"/>
          <w:szCs w:val="24"/>
          <w:lang w:eastAsia="fr-FR"/>
        </w:rPr>
      </w:pPr>
      <w:r w:rsidRPr="0045108E">
        <w:rPr>
          <w:rFonts w:ascii="Times New Roman" w:eastAsia="Times New Roman" w:hAnsi="Times New Roman" w:cs="Times New Roman"/>
          <w:sz w:val="24"/>
          <w:szCs w:val="24"/>
          <w:lang w:eastAsia="fr-FR"/>
        </w:rPr>
        <w:t>Manifestations culturelles</w:t>
      </w:r>
    </w:p>
    <w:p w14:paraId="6E265510" w14:textId="27683018" w:rsidR="007D00A0" w:rsidRPr="0045108E" w:rsidRDefault="007D00A0" w:rsidP="00B27714">
      <w:pPr>
        <w:widowControl/>
        <w:numPr>
          <w:ilvl w:val="0"/>
          <w:numId w:val="13"/>
        </w:numPr>
        <w:suppressAutoHyphens w:val="0"/>
        <w:autoSpaceDN/>
        <w:jc w:val="both"/>
        <w:textAlignment w:val="auto"/>
        <w:rPr>
          <w:rFonts w:ascii="Times New Roman" w:eastAsia="Times New Roman" w:hAnsi="Times New Roman" w:cs="Times New Roman"/>
          <w:sz w:val="24"/>
          <w:szCs w:val="24"/>
          <w:lang w:eastAsia="fr-FR"/>
        </w:rPr>
      </w:pPr>
      <w:r w:rsidRPr="0045108E">
        <w:rPr>
          <w:rFonts w:ascii="Times New Roman" w:eastAsia="Times New Roman" w:hAnsi="Times New Roman" w:cs="Times New Roman"/>
          <w:sz w:val="24"/>
          <w:szCs w:val="24"/>
          <w:lang w:eastAsia="fr-FR"/>
        </w:rPr>
        <w:t>Particuliers…</w:t>
      </w:r>
    </w:p>
    <w:p w14:paraId="5D7D368C" w14:textId="7E6D2057" w:rsidR="00B27714" w:rsidRPr="0045108E" w:rsidRDefault="00EC41E8" w:rsidP="00B27714">
      <w:pPr>
        <w:pStyle w:val="NormalWeb"/>
        <w:spacing w:before="120" w:after="0"/>
        <w:jc w:val="both"/>
      </w:pPr>
      <w:r w:rsidRPr="0045108E">
        <w:rPr>
          <w:sz w:val="22"/>
          <w:szCs w:val="22"/>
        </w:rPr>
        <w:t xml:space="preserve">La salle a une capacité d'accueil limitée à </w:t>
      </w:r>
      <w:r w:rsidR="00982729" w:rsidRPr="0045108E">
        <w:rPr>
          <w:sz w:val="22"/>
          <w:szCs w:val="22"/>
        </w:rPr>
        <w:t>3</w:t>
      </w:r>
      <w:r w:rsidR="00B27714" w:rsidRPr="0045108E">
        <w:rPr>
          <w:sz w:val="22"/>
          <w:szCs w:val="22"/>
        </w:rPr>
        <w:t>2</w:t>
      </w:r>
      <w:r w:rsidRPr="0045108E">
        <w:rPr>
          <w:sz w:val="22"/>
          <w:szCs w:val="22"/>
        </w:rPr>
        <w:t xml:space="preserve">0 personnes </w:t>
      </w:r>
      <w:r w:rsidR="00B27714" w:rsidRPr="0045108E">
        <w:rPr>
          <w:sz w:val="22"/>
          <w:szCs w:val="22"/>
        </w:rPr>
        <w:t>debout répartie comme suit : 160 personnes debout par salle</w:t>
      </w:r>
      <w:r w:rsidRPr="0045108E">
        <w:rPr>
          <w:sz w:val="22"/>
          <w:szCs w:val="22"/>
        </w:rPr>
        <w:t>.</w:t>
      </w:r>
      <w:r w:rsidR="00B27714" w:rsidRPr="0045108E">
        <w:rPr>
          <w:sz w:val="22"/>
          <w:szCs w:val="22"/>
        </w:rPr>
        <w:t xml:space="preserve"> Cette limite doit être strictement respectée et ne peut en aucun cas être dépassée pour des raisons de sécurité. </w:t>
      </w:r>
      <w:r w:rsidR="00B27714" w:rsidRPr="0045108E">
        <w:t>En cas d’installation de tables, un couloir d’évacuation conforme aux normes de sécurité doit impérativement être maintenu dégagé afin de garantir l’accès aux issues de secours.</w:t>
      </w:r>
    </w:p>
    <w:p w14:paraId="2E731A99" w14:textId="02355FC3" w:rsidR="00E3197C" w:rsidRPr="0045108E" w:rsidRDefault="00E3197C" w:rsidP="00B27714">
      <w:pPr>
        <w:pStyle w:val="NormalWeb"/>
        <w:spacing w:before="120" w:after="0"/>
        <w:jc w:val="both"/>
        <w:rPr>
          <w:sz w:val="22"/>
          <w:szCs w:val="22"/>
        </w:rPr>
      </w:pPr>
      <w:r w:rsidRPr="0045108E">
        <w:rPr>
          <w:sz w:val="22"/>
          <w:szCs w:val="22"/>
        </w:rPr>
        <w:t>Les clés seront remises ou rendues</w:t>
      </w:r>
    </w:p>
    <w:p w14:paraId="6C70DC63" w14:textId="4F734F9D" w:rsidR="00E3197C" w:rsidRPr="0045108E" w:rsidRDefault="00E3197C" w:rsidP="00B27714">
      <w:pPr>
        <w:pStyle w:val="NormalWeb"/>
        <w:numPr>
          <w:ilvl w:val="0"/>
          <w:numId w:val="5"/>
        </w:numPr>
        <w:autoSpaceDN/>
        <w:spacing w:before="0" w:after="0"/>
        <w:jc w:val="both"/>
        <w:rPr>
          <w:sz w:val="22"/>
          <w:szCs w:val="22"/>
        </w:rPr>
      </w:pPr>
      <w:r w:rsidRPr="0045108E">
        <w:rPr>
          <w:sz w:val="22"/>
          <w:szCs w:val="22"/>
        </w:rPr>
        <w:t>Pour les locations de week-end, le vendredi précédant la réservation à 9h et à rendre le lundi suivant avant 10h.</w:t>
      </w:r>
    </w:p>
    <w:p w14:paraId="34FF3B49" w14:textId="77777777" w:rsidR="006B76E4" w:rsidRPr="0045108E" w:rsidRDefault="00E3197C" w:rsidP="00B27714">
      <w:pPr>
        <w:pStyle w:val="NormalWeb"/>
        <w:numPr>
          <w:ilvl w:val="0"/>
          <w:numId w:val="5"/>
        </w:numPr>
        <w:autoSpaceDN/>
        <w:spacing w:before="0" w:after="0"/>
        <w:jc w:val="both"/>
        <w:rPr>
          <w:sz w:val="22"/>
          <w:szCs w:val="22"/>
        </w:rPr>
      </w:pPr>
      <w:r w:rsidRPr="0045108E">
        <w:rPr>
          <w:sz w:val="22"/>
          <w:szCs w:val="22"/>
        </w:rPr>
        <w:t>Pour les locations en semaine, la veille et le lendemain.</w:t>
      </w:r>
    </w:p>
    <w:p w14:paraId="61B38309" w14:textId="3E923829" w:rsidR="008460C3" w:rsidRPr="0045108E" w:rsidRDefault="008460C3" w:rsidP="00B27714">
      <w:pPr>
        <w:pStyle w:val="NormalWeb"/>
        <w:autoSpaceDN/>
        <w:spacing w:before="0" w:after="0"/>
        <w:jc w:val="both"/>
        <w:rPr>
          <w:sz w:val="22"/>
          <w:szCs w:val="22"/>
        </w:rPr>
      </w:pPr>
      <w:r w:rsidRPr="0045108E">
        <w:rPr>
          <w:sz w:val="22"/>
          <w:szCs w:val="22"/>
        </w:rPr>
        <w:t xml:space="preserve">Toute reproduction des clés est strictement interdite. </w:t>
      </w:r>
    </w:p>
    <w:p w14:paraId="54A77742" w14:textId="77777777" w:rsidR="006B76E4" w:rsidRPr="0045108E" w:rsidRDefault="006B76E4" w:rsidP="00B27714">
      <w:pPr>
        <w:pStyle w:val="NormalWeb"/>
        <w:spacing w:before="120" w:after="0"/>
        <w:jc w:val="both"/>
        <w:rPr>
          <w:sz w:val="22"/>
          <w:szCs w:val="22"/>
        </w:rPr>
      </w:pPr>
      <w:r w:rsidRPr="0045108E">
        <w:rPr>
          <w:sz w:val="22"/>
          <w:szCs w:val="22"/>
          <w:u w:val="single"/>
        </w:rPr>
        <w:t>L'utilisateur doit obligatoirement fournir une attestation d'assurance.</w:t>
      </w:r>
      <w:r w:rsidRPr="0045108E">
        <w:rPr>
          <w:sz w:val="22"/>
          <w:szCs w:val="22"/>
        </w:rPr>
        <w:t xml:space="preserve"> </w:t>
      </w:r>
    </w:p>
    <w:p w14:paraId="2500AC93" w14:textId="3796FA64" w:rsidR="006B76E4" w:rsidRPr="0045108E" w:rsidRDefault="006B76E4" w:rsidP="00B27714">
      <w:pPr>
        <w:pStyle w:val="NormalWeb"/>
        <w:spacing w:before="120" w:after="0"/>
        <w:jc w:val="both"/>
        <w:rPr>
          <w:sz w:val="22"/>
          <w:szCs w:val="22"/>
        </w:rPr>
      </w:pPr>
      <w:r w:rsidRPr="0045108E">
        <w:rPr>
          <w:sz w:val="22"/>
          <w:szCs w:val="22"/>
        </w:rPr>
        <w:t xml:space="preserve">En cas de difficultés ou d’accident, elle engage sa responsabilité. La commune de ne saurait être tenue responsable des vols et pertes ainsi que des dégâts qui pourraient être causés aux véhicules. Elle dégage toute responsabilité en cas d’accident. </w:t>
      </w:r>
    </w:p>
    <w:p w14:paraId="5DFA5A1C" w14:textId="77777777" w:rsidR="006466DC" w:rsidRPr="0045108E" w:rsidRDefault="00EC41E8" w:rsidP="00B27714">
      <w:pPr>
        <w:pStyle w:val="Standard"/>
        <w:widowControl/>
        <w:suppressAutoHyphens w:val="0"/>
        <w:spacing w:before="120"/>
        <w:jc w:val="both"/>
        <w:textAlignment w:val="auto"/>
        <w:rPr>
          <w:rFonts w:ascii="Times New Roman" w:hAnsi="Times New Roman" w:cs="Times New Roman"/>
        </w:rPr>
      </w:pPr>
      <w:r w:rsidRPr="0045108E">
        <w:rPr>
          <w:rFonts w:ascii="Times New Roman" w:hAnsi="Times New Roman" w:cs="Times New Roman"/>
          <w:noProof/>
        </w:rPr>
        <mc:AlternateContent>
          <mc:Choice Requires="wps">
            <w:drawing>
              <wp:anchor distT="0" distB="0" distL="114300" distR="114300" simplePos="0" relativeHeight="6" behindDoc="0" locked="0" layoutInCell="1" allowOverlap="1" wp14:anchorId="4ADF8EBC" wp14:editId="7D7397C9">
                <wp:simplePos x="0" y="0"/>
                <wp:positionH relativeFrom="column">
                  <wp:posOffset>-45000</wp:posOffset>
                </wp:positionH>
                <wp:positionV relativeFrom="paragraph">
                  <wp:posOffset>218520</wp:posOffset>
                </wp:positionV>
                <wp:extent cx="6953040" cy="360"/>
                <wp:effectExtent l="0" t="0" r="19260" b="37740"/>
                <wp:wrapNone/>
                <wp:docPr id="1166742486" name="Connecteur droit 21"/>
                <wp:cNvGraphicFramePr/>
                <a:graphic xmlns:a="http://schemas.openxmlformats.org/drawingml/2006/main">
                  <a:graphicData uri="http://schemas.microsoft.com/office/word/2010/wordprocessingShape">
                    <wps:wsp>
                      <wps:cNvCnPr/>
                      <wps:spPr>
                        <a:xfrm>
                          <a:off x="0" y="0"/>
                          <a:ext cx="6953040" cy="360"/>
                        </a:xfrm>
                        <a:prstGeom prst="line">
                          <a:avLst/>
                        </a:prstGeom>
                        <a:noFill/>
                        <a:ln w="19080" cap="flat">
                          <a:solidFill>
                            <a:srgbClr val="BFBFBF"/>
                          </a:solidFill>
                          <a:prstDash val="solid"/>
                          <a:miter/>
                        </a:ln>
                      </wps:spPr>
                      <wps:bodyPr/>
                    </wps:wsp>
                  </a:graphicData>
                </a:graphic>
              </wp:anchor>
            </w:drawing>
          </mc:Choice>
          <mc:Fallback>
            <w:pict>
              <v:line w14:anchorId="7AE51D61" id="Connecteur droit 21" o:spid="_x0000_s1026" style="position:absolute;z-index:6;visibility:visible;mso-wrap-style:square;mso-wrap-distance-left:9pt;mso-wrap-distance-top:0;mso-wrap-distance-right:9pt;mso-wrap-distance-bottom:0;mso-position-horizontal:absolute;mso-position-horizontal-relative:text;mso-position-vertical:absolute;mso-position-vertical-relative:text" from="-3.55pt,17.2pt" to="543.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" strokecolor="#bfbfbf" strokeweight=".53mm">
                <v:stroke joinstyle="miter"/>
              </v:line>
            </w:pict>
          </mc:Fallback>
        </mc:AlternateContent>
      </w:r>
    </w:p>
    <w:p w14:paraId="01B3C24D" w14:textId="4DC15C34" w:rsidR="008460C3" w:rsidRPr="0045108E" w:rsidRDefault="008460C3" w:rsidP="00B27714">
      <w:pPr>
        <w:pStyle w:val="Titre3"/>
        <w:keepNext w:val="0"/>
        <w:keepLines w:val="0"/>
        <w:widowControl/>
        <w:suppressAutoHyphens w:val="0"/>
        <w:spacing w:before="120"/>
        <w:jc w:val="center"/>
        <w:textAlignment w:val="auto"/>
        <w:rPr>
          <w:rFonts w:ascii="Times New Roman" w:hAnsi="Times New Roman" w:cs="Times New Roman"/>
          <w:b/>
          <w:bCs/>
          <w:smallCaps/>
          <w:color w:val="auto"/>
        </w:rPr>
      </w:pPr>
      <w:r w:rsidRPr="0045108E">
        <w:rPr>
          <w:rFonts w:ascii="Times New Roman" w:hAnsi="Times New Roman" w:cs="Times New Roman"/>
          <w:b/>
          <w:bCs/>
          <w:smallCaps/>
          <w:color w:val="auto"/>
        </w:rPr>
        <w:t>Article 2 : tarifs</w:t>
      </w:r>
    </w:p>
    <w:p w14:paraId="44B3C0F7" w14:textId="39385DF9" w:rsidR="006B76E4" w:rsidRPr="0045108E" w:rsidRDefault="006B76E4" w:rsidP="00B27714">
      <w:pPr>
        <w:pStyle w:val="NormalWeb"/>
        <w:spacing w:before="120" w:after="0"/>
        <w:jc w:val="both"/>
        <w:rPr>
          <w:sz w:val="22"/>
          <w:szCs w:val="22"/>
        </w:rPr>
      </w:pPr>
      <w:r w:rsidRPr="0045108E">
        <w:rPr>
          <w:sz w:val="22"/>
          <w:szCs w:val="22"/>
        </w:rPr>
        <w:t xml:space="preserve">Les demandes de réservations sont établies par le biais d’une convention signée par les 2 parties (mairie et utilisateur). L’autorisation pourra être refusée si la manifestation présente des risques pour les participants ou la tranquillité publique. </w:t>
      </w:r>
    </w:p>
    <w:p w14:paraId="7C39B219" w14:textId="18F6103E" w:rsidR="008460C3" w:rsidRPr="0045108E" w:rsidRDefault="008460C3" w:rsidP="00B27714">
      <w:pPr>
        <w:widowControl/>
        <w:suppressAutoHyphens w:val="0"/>
        <w:autoSpaceDN/>
        <w:spacing w:before="100" w:beforeAutospacing="1" w:after="100" w:afterAutospacing="1"/>
        <w:jc w:val="both"/>
        <w:textAlignment w:val="auto"/>
        <w:rPr>
          <w:rFonts w:ascii="Times New Roman" w:eastAsia="Times New Roman" w:hAnsi="Times New Roman" w:cs="Times New Roman"/>
          <w:sz w:val="24"/>
          <w:szCs w:val="24"/>
          <w:lang w:eastAsia="fr-FR"/>
        </w:rPr>
      </w:pPr>
      <w:r w:rsidRPr="0045108E">
        <w:rPr>
          <w:rFonts w:ascii="Times New Roman" w:eastAsia="Times New Roman" w:hAnsi="Times New Roman" w:cs="Times New Roman"/>
          <w:sz w:val="24"/>
          <w:szCs w:val="24"/>
          <w:lang w:eastAsia="fr-FR"/>
        </w:rPr>
        <w:t xml:space="preserve">Les associations de la commune peuvent bénéficier d’une mise à disposition gratuite raisonnable de la salle </w:t>
      </w:r>
      <w:r w:rsidR="00E614C0" w:rsidRPr="0045108E">
        <w:rPr>
          <w:rFonts w:ascii="Times New Roman" w:eastAsia="Times New Roman" w:hAnsi="Times New Roman" w:cs="Times New Roman"/>
          <w:sz w:val="24"/>
          <w:szCs w:val="24"/>
          <w:lang w:eastAsia="fr-FR"/>
        </w:rPr>
        <w:t>polyvalente</w:t>
      </w:r>
      <w:r w:rsidRPr="0045108E">
        <w:rPr>
          <w:rFonts w:ascii="Times New Roman" w:eastAsia="Times New Roman" w:hAnsi="Times New Roman" w:cs="Times New Roman"/>
          <w:sz w:val="24"/>
          <w:szCs w:val="24"/>
          <w:lang w:eastAsia="fr-FR"/>
        </w:rPr>
        <w:t>, selon les disponibilités. Le nombre d’utilisations gratuites sera défini en accord avec la municipalité</w:t>
      </w:r>
      <w:r w:rsidR="00E23330" w:rsidRPr="0045108E">
        <w:rPr>
          <w:rFonts w:ascii="Times New Roman" w:eastAsia="Times New Roman" w:hAnsi="Times New Roman" w:cs="Times New Roman"/>
          <w:sz w:val="24"/>
          <w:szCs w:val="24"/>
          <w:lang w:eastAsia="fr-FR"/>
        </w:rPr>
        <w:t xml:space="preserve"> </w:t>
      </w:r>
      <w:r w:rsidRPr="0045108E">
        <w:rPr>
          <w:rFonts w:ascii="Times New Roman" w:eastAsia="Times New Roman" w:hAnsi="Times New Roman" w:cs="Times New Roman"/>
          <w:sz w:val="24"/>
          <w:szCs w:val="24"/>
          <w:lang w:eastAsia="fr-FR"/>
        </w:rPr>
        <w:t>en fonction du projet.</w:t>
      </w:r>
    </w:p>
    <w:p w14:paraId="5B076153" w14:textId="77777777" w:rsidR="006B76E4" w:rsidRPr="0045108E" w:rsidRDefault="008460C3" w:rsidP="00B27714">
      <w:pPr>
        <w:pStyle w:val="NormalWeb"/>
        <w:spacing w:before="0" w:after="0"/>
        <w:jc w:val="both"/>
        <w:rPr>
          <w:sz w:val="22"/>
          <w:szCs w:val="22"/>
        </w:rPr>
      </w:pPr>
      <w:r w:rsidRPr="0045108E">
        <w:rPr>
          <w:sz w:val="22"/>
          <w:szCs w:val="22"/>
        </w:rPr>
        <w:t>Les tarifs sont révisables chaque année.</w:t>
      </w:r>
    </w:p>
    <w:p w14:paraId="06ED6644" w14:textId="452D8DCF" w:rsidR="008460C3" w:rsidRPr="0045108E" w:rsidRDefault="008460C3" w:rsidP="00B27714">
      <w:pPr>
        <w:pStyle w:val="NormalWeb"/>
        <w:spacing w:before="0" w:after="0"/>
        <w:jc w:val="both"/>
        <w:rPr>
          <w:sz w:val="22"/>
          <w:szCs w:val="22"/>
        </w:rPr>
      </w:pPr>
      <w:r w:rsidRPr="0045108E">
        <w:rPr>
          <w:sz w:val="22"/>
          <w:szCs w:val="22"/>
        </w:rPr>
        <w:t>L’intégralité du règlement de la location sera réglée 1 semaine avant la date de la location à la trésorerie de Oyonnax.</w:t>
      </w:r>
    </w:p>
    <w:p w14:paraId="4A5641A3" w14:textId="77777777" w:rsidR="008460C3" w:rsidRPr="0045108E" w:rsidRDefault="008460C3" w:rsidP="00B27714">
      <w:pPr>
        <w:pStyle w:val="Standard"/>
        <w:widowControl/>
        <w:suppressAutoHyphens w:val="0"/>
        <w:spacing w:before="120"/>
        <w:jc w:val="both"/>
        <w:textAlignment w:val="auto"/>
        <w:rPr>
          <w:rFonts w:ascii="Times New Roman" w:hAnsi="Times New Roman" w:cs="Times New Roman"/>
        </w:rPr>
      </w:pPr>
      <w:r w:rsidRPr="0045108E">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6A20EBD8" wp14:editId="0C04B150">
                <wp:simplePos x="0" y="0"/>
                <wp:positionH relativeFrom="column">
                  <wp:posOffset>-45000</wp:posOffset>
                </wp:positionH>
                <wp:positionV relativeFrom="paragraph">
                  <wp:posOffset>218520</wp:posOffset>
                </wp:positionV>
                <wp:extent cx="6953040" cy="360"/>
                <wp:effectExtent l="0" t="0" r="19260" b="37740"/>
                <wp:wrapNone/>
                <wp:docPr id="1" name="Connecteur droit 21"/>
                <wp:cNvGraphicFramePr/>
                <a:graphic xmlns:a="http://schemas.openxmlformats.org/drawingml/2006/main">
                  <a:graphicData uri="http://schemas.microsoft.com/office/word/2010/wordprocessingShape">
                    <wps:wsp>
                      <wps:cNvCnPr/>
                      <wps:spPr>
                        <a:xfrm>
                          <a:off x="0" y="0"/>
                          <a:ext cx="6953040" cy="360"/>
                        </a:xfrm>
                        <a:prstGeom prst="line">
                          <a:avLst/>
                        </a:prstGeom>
                        <a:noFill/>
                        <a:ln w="19080" cap="flat">
                          <a:solidFill>
                            <a:srgbClr val="BFBFBF"/>
                          </a:solidFill>
                          <a:prstDash val="solid"/>
                          <a:miter/>
                        </a:ln>
                      </wps:spPr>
                      <wps:bodyPr/>
                    </wps:wsp>
                  </a:graphicData>
                </a:graphic>
              </wp:anchor>
            </w:drawing>
          </mc:Choice>
          <mc:Fallback>
            <w:pict>
              <v:line w14:anchorId="2FACFA40" id="Connecteur droit 2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55pt,17.2pt" to="543.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" strokecolor="#bfbfbf" strokeweight=".53mm">
                <v:stroke joinstyle="miter"/>
              </v:line>
            </w:pict>
          </mc:Fallback>
        </mc:AlternateContent>
      </w:r>
    </w:p>
    <w:p w14:paraId="685FCFFE" w14:textId="0B68CB7A" w:rsidR="006466DC" w:rsidRPr="0045108E" w:rsidRDefault="00EC41E8" w:rsidP="00B27714">
      <w:pPr>
        <w:pStyle w:val="Titre3"/>
        <w:keepNext w:val="0"/>
        <w:keepLines w:val="0"/>
        <w:widowControl/>
        <w:suppressAutoHyphens w:val="0"/>
        <w:spacing w:before="120"/>
        <w:jc w:val="center"/>
        <w:textAlignment w:val="auto"/>
        <w:rPr>
          <w:rFonts w:ascii="Times New Roman" w:hAnsi="Times New Roman" w:cs="Times New Roman"/>
          <w:b/>
          <w:bCs/>
          <w:smallCaps/>
          <w:color w:val="auto"/>
        </w:rPr>
      </w:pPr>
      <w:r w:rsidRPr="0045108E">
        <w:rPr>
          <w:rFonts w:ascii="Times New Roman" w:hAnsi="Times New Roman" w:cs="Times New Roman"/>
          <w:b/>
          <w:bCs/>
          <w:smallCaps/>
          <w:color w:val="auto"/>
        </w:rPr>
        <w:t xml:space="preserve">Article 3 : </w:t>
      </w:r>
      <w:r w:rsidR="00E23330" w:rsidRPr="0045108E">
        <w:rPr>
          <w:rFonts w:ascii="Times New Roman" w:hAnsi="Times New Roman" w:cs="Times New Roman"/>
          <w:b/>
          <w:bCs/>
          <w:smallCaps/>
          <w:color w:val="auto"/>
        </w:rPr>
        <w:t>sécurité</w:t>
      </w:r>
    </w:p>
    <w:p w14:paraId="4F7A4A5D" w14:textId="544D6B66" w:rsidR="006B76E4" w:rsidRPr="0045108E" w:rsidRDefault="006B76E4" w:rsidP="00B27714">
      <w:pPr>
        <w:pStyle w:val="Standarduser"/>
        <w:suppressAutoHyphens w:val="0"/>
        <w:spacing w:before="120" w:after="0"/>
        <w:ind w:left="24" w:firstLine="0"/>
        <w:jc w:val="both"/>
        <w:textAlignment w:val="auto"/>
      </w:pPr>
      <w:r w:rsidRPr="0045108E">
        <w:rPr>
          <w:color w:val="auto"/>
        </w:rPr>
        <w:t>Il s'engage à respecter et appliquer les consignes de sécurité pendant l’utilisation des locaux.</w:t>
      </w:r>
    </w:p>
    <w:p w14:paraId="31187426" w14:textId="0145026A" w:rsidR="006B76E4" w:rsidRPr="0045108E" w:rsidRDefault="006B76E4" w:rsidP="00B27714">
      <w:pPr>
        <w:pStyle w:val="Standarduser"/>
        <w:suppressAutoHyphens w:val="0"/>
        <w:spacing w:after="0"/>
        <w:ind w:left="0" w:firstLine="0"/>
        <w:jc w:val="both"/>
        <w:textAlignment w:val="auto"/>
        <w:rPr>
          <w:color w:val="auto"/>
        </w:rPr>
      </w:pPr>
      <w:r w:rsidRPr="0045108E">
        <w:t>Il doit prendre connaissance des points suivants :</w:t>
      </w:r>
    </w:p>
    <w:p w14:paraId="122C9220" w14:textId="77777777" w:rsidR="006B76E4" w:rsidRPr="0045108E" w:rsidRDefault="006B76E4" w:rsidP="00B27714">
      <w:pPr>
        <w:pStyle w:val="NormalWeb"/>
        <w:numPr>
          <w:ilvl w:val="0"/>
          <w:numId w:val="5"/>
        </w:numPr>
        <w:spacing w:before="0" w:after="0"/>
        <w:jc w:val="both"/>
        <w:rPr>
          <w:sz w:val="22"/>
          <w:szCs w:val="22"/>
        </w:rPr>
      </w:pPr>
      <w:r w:rsidRPr="0045108E">
        <w:rPr>
          <w:bCs/>
          <w:sz w:val="22"/>
          <w:szCs w:val="22"/>
        </w:rPr>
        <w:t>Evacuation</w:t>
      </w:r>
      <w:r w:rsidRPr="0045108E">
        <w:rPr>
          <w:b/>
          <w:sz w:val="22"/>
          <w:szCs w:val="22"/>
        </w:rPr>
        <w:t xml:space="preserve"> : </w:t>
      </w:r>
      <w:r w:rsidRPr="0045108E">
        <w:rPr>
          <w:sz w:val="22"/>
          <w:szCs w:val="22"/>
        </w:rPr>
        <w:t>repérer</w:t>
      </w:r>
      <w:r w:rsidRPr="0045108E">
        <w:rPr>
          <w:b/>
          <w:sz w:val="22"/>
          <w:szCs w:val="22"/>
        </w:rPr>
        <w:t xml:space="preserve"> </w:t>
      </w:r>
      <w:r w:rsidRPr="0045108E">
        <w:rPr>
          <w:sz w:val="22"/>
          <w:szCs w:val="22"/>
        </w:rPr>
        <w:t>les itinéraires d’évacuation et issues de secours.</w:t>
      </w:r>
    </w:p>
    <w:p w14:paraId="52EE9191" w14:textId="77777777" w:rsidR="006B76E4" w:rsidRPr="0045108E" w:rsidRDefault="006B76E4" w:rsidP="00B27714">
      <w:pPr>
        <w:pStyle w:val="NormalWeb"/>
        <w:numPr>
          <w:ilvl w:val="0"/>
          <w:numId w:val="5"/>
        </w:numPr>
        <w:spacing w:before="0" w:after="0"/>
        <w:jc w:val="both"/>
        <w:rPr>
          <w:sz w:val="22"/>
          <w:szCs w:val="22"/>
        </w:rPr>
      </w:pPr>
      <w:r w:rsidRPr="0045108E">
        <w:rPr>
          <w:sz w:val="22"/>
          <w:szCs w:val="22"/>
        </w:rPr>
        <w:lastRenderedPageBreak/>
        <w:t>Extincteurs</w:t>
      </w:r>
      <w:r w:rsidRPr="0045108E">
        <w:rPr>
          <w:b/>
          <w:bCs/>
          <w:sz w:val="22"/>
          <w:szCs w:val="22"/>
        </w:rPr>
        <w:t xml:space="preserve"> :</w:t>
      </w:r>
      <w:r w:rsidRPr="0045108E">
        <w:rPr>
          <w:sz w:val="22"/>
          <w:szCs w:val="22"/>
        </w:rPr>
        <w:t xml:space="preserve"> localiser les extincteurs et prendre connaissance des instructions.</w:t>
      </w:r>
    </w:p>
    <w:p w14:paraId="25534D81" w14:textId="77777777" w:rsidR="006B76E4" w:rsidRPr="0045108E" w:rsidRDefault="006B76E4" w:rsidP="00B27714">
      <w:pPr>
        <w:pStyle w:val="NormalWeb"/>
        <w:numPr>
          <w:ilvl w:val="0"/>
          <w:numId w:val="5"/>
        </w:numPr>
        <w:spacing w:before="0" w:after="0"/>
        <w:jc w:val="both"/>
        <w:rPr>
          <w:sz w:val="22"/>
          <w:szCs w:val="22"/>
        </w:rPr>
      </w:pPr>
      <w:r w:rsidRPr="0045108E">
        <w:rPr>
          <w:sz w:val="22"/>
          <w:szCs w:val="22"/>
        </w:rPr>
        <w:t>Alarme incendie : localiser les boîtiers d'alarme incendie.</w:t>
      </w:r>
    </w:p>
    <w:p w14:paraId="07D121F0" w14:textId="77777777" w:rsidR="006B76E4" w:rsidRPr="0045108E" w:rsidRDefault="006B76E4" w:rsidP="00B27714">
      <w:pPr>
        <w:pStyle w:val="NormalWeb"/>
        <w:numPr>
          <w:ilvl w:val="0"/>
          <w:numId w:val="5"/>
        </w:numPr>
        <w:spacing w:before="0" w:after="0"/>
        <w:jc w:val="both"/>
        <w:rPr>
          <w:sz w:val="22"/>
          <w:szCs w:val="22"/>
        </w:rPr>
      </w:pPr>
      <w:r w:rsidRPr="0045108E">
        <w:rPr>
          <w:sz w:val="22"/>
          <w:szCs w:val="22"/>
        </w:rPr>
        <w:t>Alerte des secours : repérer le téléphone pour contacter les secours en cas d’urgence.</w:t>
      </w:r>
    </w:p>
    <w:p w14:paraId="7D0FA004" w14:textId="77777777" w:rsidR="006B76E4" w:rsidRPr="0045108E" w:rsidRDefault="006B76E4" w:rsidP="00B27714">
      <w:pPr>
        <w:pStyle w:val="NormalWeb"/>
        <w:numPr>
          <w:ilvl w:val="0"/>
          <w:numId w:val="5"/>
        </w:numPr>
        <w:spacing w:before="0" w:after="0"/>
        <w:jc w:val="both"/>
        <w:rPr>
          <w:sz w:val="22"/>
          <w:szCs w:val="22"/>
        </w:rPr>
      </w:pPr>
      <w:r w:rsidRPr="0045108E">
        <w:rPr>
          <w:sz w:val="22"/>
          <w:szCs w:val="22"/>
        </w:rPr>
        <w:t>Gaz : repérer et couper le gaz dans la cuisine et à l’extérieur avant de quitter les lieux.</w:t>
      </w:r>
    </w:p>
    <w:p w14:paraId="5B7AC39F" w14:textId="77777777" w:rsidR="006B76E4" w:rsidRPr="0045108E" w:rsidRDefault="006B76E4" w:rsidP="00B27714">
      <w:pPr>
        <w:pStyle w:val="Standard"/>
        <w:widowControl/>
        <w:suppressAutoHyphens w:val="0"/>
        <w:jc w:val="both"/>
        <w:textAlignment w:val="auto"/>
        <w:rPr>
          <w:rFonts w:ascii="Times New Roman" w:eastAsia="Times New Roman" w:hAnsi="Times New Roman" w:cs="Times New Roman"/>
        </w:rPr>
      </w:pPr>
    </w:p>
    <w:p w14:paraId="0996FCC1" w14:textId="67D21267" w:rsidR="00B27714" w:rsidRPr="0045108E" w:rsidRDefault="00B27714" w:rsidP="00B27714">
      <w:pPr>
        <w:pStyle w:val="NormalWeb"/>
        <w:spacing w:before="0" w:after="0"/>
        <w:jc w:val="both"/>
      </w:pPr>
      <w:r w:rsidRPr="0045108E">
        <w:t xml:space="preserve">Le téléphone mis à disposition dans la salle </w:t>
      </w:r>
      <w:r w:rsidR="00E614C0" w:rsidRPr="0045108E">
        <w:t xml:space="preserve">polyvalente </w:t>
      </w:r>
      <w:r w:rsidRPr="0045108E">
        <w:t>est exclusivement réservé aux appels d’urgence destinés aux services de secours. Tout autre usage, notamment les appels personnels ou professionnels, est strictement interdit. En cas d’utilisation non conforme entraînant une facturation téléphonique, une pénalité équivalente au montant des appels émis sera appliquée. Ces frais feront l’objet d’une facture et d’un titre de recettes, réglés par mandat SEPA.</w:t>
      </w:r>
    </w:p>
    <w:p w14:paraId="764D559C" w14:textId="77777777" w:rsidR="00B27714" w:rsidRPr="0045108E" w:rsidRDefault="00B27714" w:rsidP="00B27714">
      <w:pPr>
        <w:pStyle w:val="NormalWeb"/>
        <w:spacing w:before="0" w:after="0"/>
        <w:jc w:val="both"/>
        <w:rPr>
          <w:sz w:val="22"/>
          <w:szCs w:val="22"/>
        </w:rPr>
      </w:pPr>
    </w:p>
    <w:p w14:paraId="7F9B9C2C" w14:textId="74FBADF4" w:rsidR="00E3197C" w:rsidRPr="0045108E" w:rsidRDefault="007D4373" w:rsidP="00B27714">
      <w:pPr>
        <w:pStyle w:val="NormalWeb"/>
        <w:spacing w:before="0" w:after="0"/>
        <w:jc w:val="both"/>
        <w:rPr>
          <w:sz w:val="22"/>
          <w:szCs w:val="22"/>
        </w:rPr>
      </w:pPr>
      <w:r w:rsidRPr="0045108E">
        <w:rPr>
          <w:sz w:val="22"/>
          <w:szCs w:val="22"/>
        </w:rPr>
        <w:t xml:space="preserve">La personne signataire de la convention doit être présente </w:t>
      </w:r>
      <w:r w:rsidR="00F8752C" w:rsidRPr="0045108E">
        <w:rPr>
          <w:sz w:val="22"/>
          <w:szCs w:val="22"/>
        </w:rPr>
        <w:t>durant toute la durée de</w:t>
      </w:r>
      <w:r w:rsidR="00E3197C" w:rsidRPr="0045108E">
        <w:rPr>
          <w:sz w:val="22"/>
          <w:szCs w:val="22"/>
        </w:rPr>
        <w:t xml:space="preserve"> la manifestation. </w:t>
      </w:r>
    </w:p>
    <w:p w14:paraId="5332BEE0" w14:textId="0FC3386D" w:rsidR="00785096" w:rsidRPr="0045108E" w:rsidRDefault="008460C3" w:rsidP="00B27714">
      <w:pPr>
        <w:pStyle w:val="NormalWeb"/>
        <w:spacing w:before="0" w:after="0"/>
        <w:jc w:val="both"/>
        <w:rPr>
          <w:sz w:val="22"/>
          <w:szCs w:val="22"/>
        </w:rPr>
      </w:pPr>
      <w:r w:rsidRPr="0045108E">
        <w:rPr>
          <w:sz w:val="22"/>
          <w:szCs w:val="22"/>
        </w:rPr>
        <w:t xml:space="preserve">L’utilisateur devra veiller </w:t>
      </w:r>
    </w:p>
    <w:p w14:paraId="08E4D720" w14:textId="77777777" w:rsidR="008460C3" w:rsidRPr="0045108E" w:rsidRDefault="008460C3" w:rsidP="00B27714">
      <w:pPr>
        <w:pStyle w:val="NormalWeb"/>
        <w:numPr>
          <w:ilvl w:val="0"/>
          <w:numId w:val="5"/>
        </w:numPr>
        <w:spacing w:before="0" w:after="0"/>
        <w:jc w:val="both"/>
        <w:rPr>
          <w:sz w:val="22"/>
          <w:szCs w:val="22"/>
        </w:rPr>
      </w:pPr>
      <w:proofErr w:type="gramStart"/>
      <w:r w:rsidRPr="0045108E">
        <w:rPr>
          <w:sz w:val="22"/>
          <w:szCs w:val="22"/>
        </w:rPr>
        <w:t>au</w:t>
      </w:r>
      <w:proofErr w:type="gramEnd"/>
      <w:r w:rsidRPr="0045108E">
        <w:rPr>
          <w:sz w:val="22"/>
          <w:szCs w:val="22"/>
        </w:rPr>
        <w:t xml:space="preserve"> respect des règles de sécurité : </w:t>
      </w:r>
    </w:p>
    <w:p w14:paraId="6248B69F" w14:textId="77777777" w:rsidR="008460C3" w:rsidRPr="0045108E" w:rsidRDefault="008460C3" w:rsidP="00B27714">
      <w:pPr>
        <w:pStyle w:val="NormalWeb"/>
        <w:spacing w:before="0" w:after="0"/>
        <w:ind w:left="720"/>
        <w:jc w:val="both"/>
        <w:rPr>
          <w:sz w:val="22"/>
          <w:szCs w:val="22"/>
        </w:rPr>
      </w:pPr>
      <w:proofErr w:type="gramStart"/>
      <w:r w:rsidRPr="0045108E">
        <w:rPr>
          <w:sz w:val="22"/>
          <w:szCs w:val="22"/>
        </w:rPr>
        <w:t>non</w:t>
      </w:r>
      <w:proofErr w:type="gramEnd"/>
      <w:r w:rsidRPr="0045108E">
        <w:rPr>
          <w:sz w:val="22"/>
          <w:szCs w:val="22"/>
        </w:rPr>
        <w:t xml:space="preserve"> obstruction par du mobilier par du mobiliser, </w:t>
      </w:r>
    </w:p>
    <w:p w14:paraId="10345B1B" w14:textId="77777777" w:rsidR="008460C3" w:rsidRPr="0045108E" w:rsidRDefault="008460C3" w:rsidP="00B27714">
      <w:pPr>
        <w:pStyle w:val="NormalWeb"/>
        <w:spacing w:before="0" w:after="0"/>
        <w:ind w:left="720"/>
        <w:jc w:val="both"/>
        <w:rPr>
          <w:sz w:val="22"/>
          <w:szCs w:val="22"/>
        </w:rPr>
      </w:pPr>
      <w:proofErr w:type="gramStart"/>
      <w:r w:rsidRPr="0045108E">
        <w:rPr>
          <w:sz w:val="22"/>
          <w:szCs w:val="22"/>
        </w:rPr>
        <w:t>effectif</w:t>
      </w:r>
      <w:proofErr w:type="gramEnd"/>
      <w:r w:rsidRPr="0045108E">
        <w:rPr>
          <w:sz w:val="22"/>
          <w:szCs w:val="22"/>
        </w:rPr>
        <w:t xml:space="preserve"> maximal, </w:t>
      </w:r>
    </w:p>
    <w:p w14:paraId="5D9CFBDD" w14:textId="6A773B5A" w:rsidR="008460C3" w:rsidRPr="0045108E" w:rsidRDefault="008460C3" w:rsidP="00B27714">
      <w:pPr>
        <w:pStyle w:val="NormalWeb"/>
        <w:spacing w:before="0" w:after="0"/>
        <w:ind w:left="720"/>
        <w:jc w:val="both"/>
        <w:rPr>
          <w:sz w:val="22"/>
          <w:szCs w:val="22"/>
        </w:rPr>
      </w:pPr>
      <w:proofErr w:type="gramStart"/>
      <w:r w:rsidRPr="0045108E">
        <w:rPr>
          <w:sz w:val="22"/>
          <w:szCs w:val="22"/>
        </w:rPr>
        <w:t>aucune</w:t>
      </w:r>
      <w:proofErr w:type="gramEnd"/>
      <w:r w:rsidRPr="0045108E">
        <w:rPr>
          <w:sz w:val="22"/>
          <w:szCs w:val="22"/>
        </w:rPr>
        <w:t xml:space="preserve"> modification ou surcharge des installations électriques</w:t>
      </w:r>
    </w:p>
    <w:p w14:paraId="14370B11" w14:textId="62058ADF" w:rsidR="008460C3" w:rsidRPr="0045108E" w:rsidRDefault="008460C3" w:rsidP="00B27714">
      <w:pPr>
        <w:pStyle w:val="NormalWeb"/>
        <w:numPr>
          <w:ilvl w:val="0"/>
          <w:numId w:val="5"/>
        </w:numPr>
        <w:spacing w:before="0" w:after="0"/>
        <w:jc w:val="both"/>
        <w:rPr>
          <w:sz w:val="22"/>
          <w:szCs w:val="22"/>
        </w:rPr>
      </w:pPr>
      <w:proofErr w:type="gramStart"/>
      <w:r w:rsidRPr="0045108E">
        <w:rPr>
          <w:sz w:val="22"/>
          <w:szCs w:val="22"/>
        </w:rPr>
        <w:t>au</w:t>
      </w:r>
      <w:proofErr w:type="gramEnd"/>
      <w:r w:rsidRPr="0045108E">
        <w:rPr>
          <w:sz w:val="22"/>
          <w:szCs w:val="22"/>
        </w:rPr>
        <w:t xml:space="preserve"> respect des voies d’accès réservé aux véhicules de secours (stationnement gênant)</w:t>
      </w:r>
    </w:p>
    <w:p w14:paraId="4EC749A1" w14:textId="77777777" w:rsidR="008460C3" w:rsidRPr="0045108E" w:rsidRDefault="008460C3" w:rsidP="00B27714">
      <w:pPr>
        <w:pStyle w:val="NormalWeb"/>
        <w:numPr>
          <w:ilvl w:val="0"/>
          <w:numId w:val="5"/>
        </w:numPr>
        <w:spacing w:before="0" w:after="0"/>
        <w:jc w:val="both"/>
        <w:rPr>
          <w:sz w:val="22"/>
          <w:szCs w:val="22"/>
        </w:rPr>
      </w:pPr>
      <w:proofErr w:type="gramStart"/>
      <w:r w:rsidRPr="0045108E">
        <w:rPr>
          <w:sz w:val="22"/>
          <w:szCs w:val="22"/>
        </w:rPr>
        <w:t>au</w:t>
      </w:r>
      <w:proofErr w:type="gramEnd"/>
      <w:r w:rsidRPr="0045108E">
        <w:rPr>
          <w:sz w:val="22"/>
          <w:szCs w:val="22"/>
        </w:rPr>
        <w:t xml:space="preserve"> respect des règles de sécurité inhérentes à la salle </w:t>
      </w:r>
    </w:p>
    <w:p w14:paraId="4E6091E9" w14:textId="77777777" w:rsidR="008460C3" w:rsidRPr="0045108E" w:rsidRDefault="008460C3" w:rsidP="00B27714">
      <w:pPr>
        <w:pStyle w:val="NormalWeb"/>
        <w:spacing w:before="0" w:after="0"/>
        <w:ind w:left="720"/>
        <w:jc w:val="both"/>
        <w:rPr>
          <w:sz w:val="22"/>
          <w:szCs w:val="22"/>
        </w:rPr>
      </w:pPr>
      <w:proofErr w:type="gramStart"/>
      <w:r w:rsidRPr="0045108E">
        <w:rPr>
          <w:sz w:val="22"/>
          <w:szCs w:val="22"/>
        </w:rPr>
        <w:t>absence</w:t>
      </w:r>
      <w:proofErr w:type="gramEnd"/>
      <w:r w:rsidRPr="0045108E">
        <w:rPr>
          <w:sz w:val="22"/>
          <w:szCs w:val="22"/>
        </w:rPr>
        <w:t xml:space="preserve"> de pétards/ fumigènes, </w:t>
      </w:r>
    </w:p>
    <w:p w14:paraId="54D13B5E" w14:textId="77777777" w:rsidR="00F8752C" w:rsidRPr="0045108E" w:rsidRDefault="00F8752C" w:rsidP="00B27714">
      <w:pPr>
        <w:pStyle w:val="NormalWeb"/>
        <w:spacing w:before="0" w:after="0"/>
        <w:ind w:left="720"/>
        <w:jc w:val="both"/>
        <w:rPr>
          <w:sz w:val="22"/>
          <w:szCs w:val="22"/>
        </w:rPr>
      </w:pPr>
      <w:proofErr w:type="gramStart"/>
      <w:r w:rsidRPr="0045108E">
        <w:rPr>
          <w:sz w:val="22"/>
          <w:szCs w:val="22"/>
        </w:rPr>
        <w:t>fixer</w:t>
      </w:r>
      <w:proofErr w:type="gramEnd"/>
      <w:r w:rsidRPr="0045108E">
        <w:rPr>
          <w:sz w:val="22"/>
          <w:szCs w:val="22"/>
        </w:rPr>
        <w:t xml:space="preserve"> des éléments aux murs à l’aide de scotch/ adhésif, punaise ou agrafe</w:t>
      </w:r>
    </w:p>
    <w:p w14:paraId="7CD83C5A" w14:textId="69CA6B1D" w:rsidR="008460C3" w:rsidRPr="0045108E" w:rsidRDefault="008460C3" w:rsidP="00B27714">
      <w:pPr>
        <w:pStyle w:val="NormalWeb"/>
        <w:spacing w:before="0" w:after="0"/>
        <w:ind w:left="720"/>
        <w:jc w:val="both"/>
        <w:rPr>
          <w:sz w:val="22"/>
          <w:szCs w:val="22"/>
        </w:rPr>
      </w:pPr>
      <w:proofErr w:type="gramStart"/>
      <w:r w:rsidRPr="0045108E">
        <w:rPr>
          <w:sz w:val="22"/>
          <w:szCs w:val="22"/>
        </w:rPr>
        <w:t>ne</w:t>
      </w:r>
      <w:proofErr w:type="gramEnd"/>
      <w:r w:rsidRPr="0045108E">
        <w:rPr>
          <w:sz w:val="22"/>
          <w:szCs w:val="22"/>
        </w:rPr>
        <w:t xml:space="preserve"> pas fumer dans l’enceinte du bâtiment</w:t>
      </w:r>
    </w:p>
    <w:p w14:paraId="157C1EB7" w14:textId="3AB279D0" w:rsidR="008460C3" w:rsidRPr="0045108E" w:rsidRDefault="008460C3" w:rsidP="00B27714">
      <w:pPr>
        <w:pStyle w:val="NormalWeb"/>
        <w:spacing w:before="0" w:after="0"/>
        <w:ind w:left="720"/>
        <w:jc w:val="both"/>
        <w:rPr>
          <w:sz w:val="22"/>
          <w:szCs w:val="22"/>
        </w:rPr>
      </w:pPr>
      <w:proofErr w:type="gramStart"/>
      <w:r w:rsidRPr="0045108E">
        <w:rPr>
          <w:sz w:val="22"/>
          <w:szCs w:val="22"/>
        </w:rPr>
        <w:t>ne</w:t>
      </w:r>
      <w:proofErr w:type="gramEnd"/>
      <w:r w:rsidRPr="0045108E">
        <w:rPr>
          <w:sz w:val="22"/>
          <w:szCs w:val="22"/>
        </w:rPr>
        <w:t xml:space="preserve"> pas laisser entrer d’animaux à l’intérieur</w:t>
      </w:r>
    </w:p>
    <w:p w14:paraId="27607698" w14:textId="5E950EFC" w:rsidR="008460C3" w:rsidRPr="0045108E" w:rsidRDefault="008460C3" w:rsidP="00B27714">
      <w:pPr>
        <w:pStyle w:val="NormalWeb"/>
        <w:spacing w:before="0" w:after="0"/>
        <w:ind w:left="720"/>
        <w:jc w:val="both"/>
        <w:rPr>
          <w:sz w:val="22"/>
          <w:szCs w:val="22"/>
        </w:rPr>
      </w:pPr>
      <w:proofErr w:type="gramStart"/>
      <w:r w:rsidRPr="0045108E">
        <w:rPr>
          <w:sz w:val="22"/>
          <w:szCs w:val="22"/>
        </w:rPr>
        <w:t>ne</w:t>
      </w:r>
      <w:proofErr w:type="gramEnd"/>
      <w:r w:rsidRPr="0045108E">
        <w:rPr>
          <w:sz w:val="22"/>
          <w:szCs w:val="22"/>
        </w:rPr>
        <w:t xml:space="preserve"> pas stationner des cyclomoteurs à l’intérieur</w:t>
      </w:r>
    </w:p>
    <w:p w14:paraId="37071644" w14:textId="77777777" w:rsidR="00E47616" w:rsidRPr="0045108E" w:rsidRDefault="00E47616" w:rsidP="00B27714">
      <w:pPr>
        <w:pStyle w:val="NormalWeb"/>
        <w:spacing w:before="0" w:after="0"/>
        <w:jc w:val="both"/>
        <w:rPr>
          <w:sz w:val="22"/>
          <w:szCs w:val="22"/>
        </w:rPr>
      </w:pPr>
    </w:p>
    <w:p w14:paraId="4444097F" w14:textId="7A91661B" w:rsidR="00663B33" w:rsidRPr="0045108E" w:rsidRDefault="00785096" w:rsidP="00E47616">
      <w:pPr>
        <w:pStyle w:val="NormalWeb"/>
        <w:spacing w:before="0" w:after="0"/>
        <w:ind w:left="-567"/>
        <w:jc w:val="both"/>
        <w:rPr>
          <w:sz w:val="22"/>
          <w:szCs w:val="22"/>
        </w:rPr>
      </w:pPr>
      <w:r w:rsidRPr="0045108E">
        <w:rPr>
          <w:sz w:val="22"/>
          <w:szCs w:val="22"/>
        </w:rPr>
        <w:t>Le locataire veillera au respect de la tranquillité publique,</w:t>
      </w:r>
      <w:r w:rsidR="006B76E4" w:rsidRPr="0045108E">
        <w:rPr>
          <w:sz w:val="22"/>
          <w:szCs w:val="22"/>
        </w:rPr>
        <w:t xml:space="preserve"> </w:t>
      </w:r>
      <w:r w:rsidRPr="0045108E">
        <w:rPr>
          <w:sz w:val="22"/>
          <w:szCs w:val="22"/>
        </w:rPr>
        <w:t xml:space="preserve">en particulier à la quiétude des riverains. </w:t>
      </w:r>
    </w:p>
    <w:p w14:paraId="217B5FF8" w14:textId="08467598" w:rsidR="006B76E4" w:rsidRPr="0045108E" w:rsidRDefault="006B76E4" w:rsidP="00B27714">
      <w:pPr>
        <w:pStyle w:val="NormalWeb"/>
        <w:numPr>
          <w:ilvl w:val="0"/>
          <w:numId w:val="5"/>
        </w:numPr>
        <w:spacing w:before="0" w:after="0"/>
        <w:jc w:val="both"/>
        <w:rPr>
          <w:sz w:val="22"/>
          <w:szCs w:val="22"/>
        </w:rPr>
      </w:pPr>
      <w:r w:rsidRPr="0045108E">
        <w:t xml:space="preserve">S'assurer que les portes restent bien fermées afin de limiter la propagation du bruit à l'extérieur. </w:t>
      </w:r>
    </w:p>
    <w:p w14:paraId="5F3A2CDF" w14:textId="265AC432" w:rsidR="006B76E4" w:rsidRPr="0045108E" w:rsidRDefault="006B76E4" w:rsidP="00B27714">
      <w:pPr>
        <w:pStyle w:val="NormalWeb"/>
        <w:numPr>
          <w:ilvl w:val="0"/>
          <w:numId w:val="5"/>
        </w:numPr>
        <w:spacing w:before="0" w:after="0"/>
        <w:jc w:val="both"/>
        <w:rPr>
          <w:sz w:val="22"/>
          <w:szCs w:val="22"/>
        </w:rPr>
      </w:pPr>
      <w:r w:rsidRPr="0045108E">
        <w:t>Encourager les usagers à fumer du côté des baies vitrées, sur la petite terrasse couverte.</w:t>
      </w:r>
    </w:p>
    <w:p w14:paraId="29C3F8B8" w14:textId="459F21F9" w:rsidR="006B76E4" w:rsidRPr="0045108E" w:rsidRDefault="00E3197C" w:rsidP="00B27714">
      <w:pPr>
        <w:pStyle w:val="NormalWeb"/>
        <w:numPr>
          <w:ilvl w:val="0"/>
          <w:numId w:val="5"/>
        </w:numPr>
        <w:spacing w:before="0" w:after="0"/>
        <w:jc w:val="both"/>
        <w:rPr>
          <w:sz w:val="22"/>
          <w:szCs w:val="22"/>
        </w:rPr>
      </w:pPr>
      <w:r w:rsidRPr="0045108E">
        <w:rPr>
          <w:sz w:val="22"/>
          <w:szCs w:val="22"/>
        </w:rPr>
        <w:t xml:space="preserve">Prendre toutes les dispositions en vue d’éviter la consommation abusive d’alcool ou de </w:t>
      </w:r>
      <w:r w:rsidR="008460C3" w:rsidRPr="0045108E">
        <w:rPr>
          <w:sz w:val="22"/>
          <w:szCs w:val="22"/>
        </w:rPr>
        <w:t>drogues illicites</w:t>
      </w:r>
      <w:r w:rsidR="00E23330" w:rsidRPr="0045108E">
        <w:rPr>
          <w:sz w:val="22"/>
          <w:szCs w:val="22"/>
        </w:rPr>
        <w:t xml:space="preserve"> (interdiction de ventes d’alcool aux mineurs, sensibilisation aux dangers de la conduite…)</w:t>
      </w:r>
    </w:p>
    <w:p w14:paraId="76CBE229" w14:textId="77777777" w:rsidR="006B76E4" w:rsidRPr="0045108E" w:rsidRDefault="006B76E4" w:rsidP="00B27714">
      <w:pPr>
        <w:pStyle w:val="NormalWeb"/>
        <w:spacing w:before="120" w:after="0"/>
        <w:jc w:val="both"/>
        <w:rPr>
          <w:sz w:val="22"/>
          <w:szCs w:val="22"/>
        </w:rPr>
      </w:pPr>
      <w:r w:rsidRPr="0045108E">
        <w:rPr>
          <w:sz w:val="22"/>
          <w:szCs w:val="22"/>
        </w:rPr>
        <w:t xml:space="preserve">A l’issue de la manifestation, l’utilisateur devra s’assurer de l’extinction des lumières et de la fermeture des portes. </w:t>
      </w:r>
    </w:p>
    <w:p w14:paraId="1F26AA3E" w14:textId="77777777" w:rsidR="008460C3" w:rsidRPr="0045108E" w:rsidRDefault="008460C3" w:rsidP="00B27714">
      <w:pPr>
        <w:pStyle w:val="NormalWeb"/>
        <w:spacing w:before="120" w:after="0"/>
        <w:jc w:val="both"/>
        <w:rPr>
          <w:sz w:val="22"/>
          <w:szCs w:val="22"/>
        </w:rPr>
      </w:pPr>
    </w:p>
    <w:p w14:paraId="1671CB55" w14:textId="77777777" w:rsidR="006466DC" w:rsidRPr="0045108E" w:rsidRDefault="00EC41E8" w:rsidP="00B27714">
      <w:pPr>
        <w:pStyle w:val="Titre3"/>
        <w:keepNext w:val="0"/>
        <w:keepLines w:val="0"/>
        <w:widowControl/>
        <w:suppressAutoHyphens w:val="0"/>
        <w:spacing w:before="120"/>
        <w:jc w:val="both"/>
        <w:textAlignment w:val="auto"/>
        <w:rPr>
          <w:rFonts w:ascii="Times New Roman" w:hAnsi="Times New Roman" w:cs="Times New Roman"/>
          <w:b/>
          <w:bCs/>
          <w:smallCaps/>
          <w:color w:val="auto"/>
        </w:rPr>
      </w:pPr>
      <w:r w:rsidRPr="0045108E">
        <w:rPr>
          <w:rFonts w:ascii="Times New Roman" w:hAnsi="Times New Roman" w:cs="Times New Roman"/>
          <w:b/>
          <w:bCs/>
          <w:smallCaps/>
          <w:noProof/>
          <w:color w:val="auto"/>
        </w:rPr>
        <mc:AlternateContent>
          <mc:Choice Requires="wps">
            <w:drawing>
              <wp:anchor distT="0" distB="0" distL="114300" distR="114300" simplePos="0" relativeHeight="7" behindDoc="0" locked="0" layoutInCell="1" allowOverlap="1" wp14:anchorId="569303E3" wp14:editId="6108FDB2">
                <wp:simplePos x="0" y="0"/>
                <wp:positionH relativeFrom="column">
                  <wp:posOffset>-45000</wp:posOffset>
                </wp:positionH>
                <wp:positionV relativeFrom="paragraph">
                  <wp:posOffset>12240</wp:posOffset>
                </wp:positionV>
                <wp:extent cx="6953040" cy="360"/>
                <wp:effectExtent l="0" t="0" r="19260" b="37740"/>
                <wp:wrapNone/>
                <wp:docPr id="2059575302" name="Connecteur droit 22"/>
                <wp:cNvGraphicFramePr/>
                <a:graphic xmlns:a="http://schemas.openxmlformats.org/drawingml/2006/main">
                  <a:graphicData uri="http://schemas.microsoft.com/office/word/2010/wordprocessingShape">
                    <wps:wsp>
                      <wps:cNvCnPr/>
                      <wps:spPr>
                        <a:xfrm>
                          <a:off x="0" y="0"/>
                          <a:ext cx="6953040" cy="360"/>
                        </a:xfrm>
                        <a:prstGeom prst="line">
                          <a:avLst/>
                        </a:prstGeom>
                        <a:noFill/>
                        <a:ln w="19080" cap="flat">
                          <a:solidFill>
                            <a:srgbClr val="BFBFBF"/>
                          </a:solidFill>
                          <a:prstDash val="solid"/>
                          <a:miter/>
                        </a:ln>
                      </wps:spPr>
                      <wps:bodyPr/>
                    </wps:wsp>
                  </a:graphicData>
                </a:graphic>
              </wp:anchor>
            </w:drawing>
          </mc:Choice>
          <mc:Fallback>
            <w:pict>
              <v:line w14:anchorId="09FE49A8" id="Connecteur droit 22" o:spid="_x0000_s1026" style="position:absolute;z-index:7;visibility:visible;mso-wrap-style:square;mso-wrap-distance-left:9pt;mso-wrap-distance-top:0;mso-wrap-distance-right:9pt;mso-wrap-distance-bottom:0;mso-position-horizontal:absolute;mso-position-horizontal-relative:text;mso-position-vertical:absolute;mso-position-vertical-relative:text" from="-3.55pt,.95pt" to="543.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" strokecolor="#bfbfbf" strokeweight=".53mm">
                <v:stroke joinstyle="miter"/>
              </v:line>
            </w:pict>
          </mc:Fallback>
        </mc:AlternateContent>
      </w:r>
      <w:r w:rsidRPr="0045108E">
        <w:rPr>
          <w:rFonts w:ascii="Times New Roman" w:hAnsi="Times New Roman" w:cs="Times New Roman"/>
          <w:b/>
          <w:bCs/>
          <w:smallCaps/>
          <w:color w:val="auto"/>
        </w:rPr>
        <w:t>Article 4 : annulation</w:t>
      </w:r>
    </w:p>
    <w:p w14:paraId="26922B9C" w14:textId="77777777" w:rsidR="006466DC" w:rsidRPr="0045108E" w:rsidRDefault="00EC41E8" w:rsidP="00B27714">
      <w:pPr>
        <w:pStyle w:val="NormalWeb"/>
        <w:spacing w:before="120" w:after="0"/>
        <w:jc w:val="both"/>
      </w:pPr>
      <w:r w:rsidRPr="0045108E">
        <w:rPr>
          <w:rStyle w:val="lev"/>
        </w:rPr>
        <w:t>Conditions d’annulation</w:t>
      </w:r>
      <w:r w:rsidRPr="0045108E">
        <w:t xml:space="preserve"> du fait du client :</w:t>
      </w:r>
    </w:p>
    <w:p w14:paraId="509FCE32" w14:textId="77777777" w:rsidR="006466DC" w:rsidRPr="0045108E" w:rsidRDefault="00EC41E8" w:rsidP="00B27714">
      <w:pPr>
        <w:pStyle w:val="NormalWeb"/>
        <w:numPr>
          <w:ilvl w:val="0"/>
          <w:numId w:val="5"/>
        </w:numPr>
        <w:spacing w:before="120" w:after="0"/>
        <w:jc w:val="both"/>
        <w:rPr>
          <w:sz w:val="22"/>
          <w:szCs w:val="22"/>
        </w:rPr>
      </w:pPr>
      <w:r w:rsidRPr="0045108E">
        <w:rPr>
          <w:sz w:val="22"/>
          <w:szCs w:val="22"/>
        </w:rPr>
        <w:t>Toute annulation doit être notifiée par mail avec accusé de réception auprès de la commune.</w:t>
      </w:r>
    </w:p>
    <w:p w14:paraId="44E59D16" w14:textId="2494F21E" w:rsidR="00785096" w:rsidRPr="0045108E" w:rsidRDefault="00EC41E8" w:rsidP="00B27714">
      <w:pPr>
        <w:pStyle w:val="NormalWeb"/>
        <w:numPr>
          <w:ilvl w:val="0"/>
          <w:numId w:val="5"/>
        </w:numPr>
        <w:spacing w:before="120" w:after="0"/>
        <w:jc w:val="both"/>
        <w:rPr>
          <w:bCs/>
          <w:sz w:val="22"/>
          <w:szCs w:val="22"/>
        </w:rPr>
      </w:pPr>
      <w:r w:rsidRPr="0045108E">
        <w:rPr>
          <w:bCs/>
          <w:sz w:val="22"/>
          <w:szCs w:val="22"/>
        </w:rPr>
        <w:t>Les indemnités suivantes seront appliquées :</w:t>
      </w:r>
    </w:p>
    <w:p w14:paraId="3DD5045B" w14:textId="77777777" w:rsidR="00E23330" w:rsidRPr="0045108E" w:rsidRDefault="00E23330" w:rsidP="00B27714">
      <w:pPr>
        <w:pStyle w:val="NormalWeb"/>
        <w:spacing w:before="120" w:after="0"/>
        <w:ind w:left="720"/>
        <w:jc w:val="both"/>
        <w:rPr>
          <w:bCs/>
          <w:sz w:val="22"/>
          <w:szCs w:val="22"/>
        </w:rPr>
      </w:pPr>
    </w:p>
    <w:tbl>
      <w:tblPr>
        <w:tblW w:w="10624" w:type="dxa"/>
        <w:jc w:val="center"/>
        <w:tblLayout w:type="fixed"/>
        <w:tblCellMar>
          <w:left w:w="10" w:type="dxa"/>
          <w:right w:w="10" w:type="dxa"/>
        </w:tblCellMar>
        <w:tblLook w:val="0000" w:firstRow="0" w:lastRow="0" w:firstColumn="0" w:lastColumn="0" w:noHBand="0" w:noVBand="0"/>
      </w:tblPr>
      <w:tblGrid>
        <w:gridCol w:w="6654"/>
        <w:gridCol w:w="3970"/>
      </w:tblGrid>
      <w:tr w:rsidR="00E23330" w:rsidRPr="0045108E" w14:paraId="14598F02" w14:textId="77777777">
        <w:trPr>
          <w:trHeight w:val="455"/>
          <w:jc w:val="center"/>
        </w:trPr>
        <w:tc>
          <w:tcPr>
            <w:tcW w:w="6654" w:type="dxa"/>
            <w:tcBorders>
              <w:top w:val="single" w:sz="6" w:space="0" w:color="000009"/>
              <w:left w:val="single" w:sz="6" w:space="0" w:color="000009"/>
              <w:bottom w:val="single" w:sz="6" w:space="0" w:color="000009"/>
              <w:right w:val="single" w:sz="6" w:space="0" w:color="000009"/>
            </w:tcBorders>
            <w:shd w:val="clear" w:color="auto" w:fill="D9D9D9"/>
            <w:tcMar>
              <w:top w:w="0" w:type="dxa"/>
              <w:left w:w="0" w:type="dxa"/>
              <w:bottom w:w="0" w:type="dxa"/>
              <w:right w:w="0" w:type="dxa"/>
            </w:tcMar>
          </w:tcPr>
          <w:p w14:paraId="7320963D" w14:textId="77777777" w:rsidR="006466DC" w:rsidRPr="0045108E" w:rsidRDefault="00EC41E8" w:rsidP="00B27714">
            <w:pPr>
              <w:pStyle w:val="TableParagraph"/>
              <w:spacing w:before="120" w:line="240" w:lineRule="auto"/>
              <w:jc w:val="both"/>
              <w:rPr>
                <w:rFonts w:ascii="Times New Roman" w:hAnsi="Times New Roman" w:cs="Times New Roman"/>
                <w:bCs/>
                <w:sz w:val="24"/>
                <w:szCs w:val="24"/>
                <w:lang w:val="en-US"/>
              </w:rPr>
            </w:pPr>
            <w:proofErr w:type="spellStart"/>
            <w:r w:rsidRPr="0045108E">
              <w:rPr>
                <w:rFonts w:ascii="Times New Roman" w:hAnsi="Times New Roman" w:cs="Times New Roman"/>
                <w:bCs/>
                <w:sz w:val="24"/>
                <w:szCs w:val="24"/>
                <w:lang w:val="en-US"/>
              </w:rPr>
              <w:t>Délai</w:t>
            </w:r>
            <w:proofErr w:type="spellEnd"/>
            <w:r w:rsidRPr="0045108E">
              <w:rPr>
                <w:rFonts w:ascii="Times New Roman" w:hAnsi="Times New Roman" w:cs="Times New Roman"/>
                <w:bCs/>
                <w:sz w:val="24"/>
                <w:szCs w:val="24"/>
                <w:lang w:val="en-US"/>
              </w:rPr>
              <w:t xml:space="preserve"> </w:t>
            </w:r>
            <w:proofErr w:type="spellStart"/>
            <w:r w:rsidRPr="0045108E">
              <w:rPr>
                <w:rFonts w:ascii="Times New Roman" w:hAnsi="Times New Roman" w:cs="Times New Roman"/>
                <w:bCs/>
                <w:sz w:val="24"/>
                <w:szCs w:val="24"/>
                <w:lang w:val="en-US"/>
              </w:rPr>
              <w:t>d’annulation</w:t>
            </w:r>
            <w:proofErr w:type="spellEnd"/>
          </w:p>
        </w:tc>
        <w:tc>
          <w:tcPr>
            <w:tcW w:w="3970" w:type="dxa"/>
            <w:tcBorders>
              <w:top w:val="single" w:sz="6" w:space="0" w:color="000009"/>
              <w:left w:val="single" w:sz="6" w:space="0" w:color="000009"/>
              <w:bottom w:val="single" w:sz="6" w:space="0" w:color="000009"/>
              <w:right w:val="single" w:sz="6" w:space="0" w:color="000009"/>
            </w:tcBorders>
            <w:shd w:val="clear" w:color="auto" w:fill="D9D9D9"/>
            <w:tcMar>
              <w:top w:w="0" w:type="dxa"/>
              <w:left w:w="0" w:type="dxa"/>
              <w:bottom w:w="0" w:type="dxa"/>
              <w:right w:w="0" w:type="dxa"/>
            </w:tcMar>
          </w:tcPr>
          <w:p w14:paraId="4430848B" w14:textId="77777777" w:rsidR="006466DC" w:rsidRPr="0045108E" w:rsidRDefault="00EC41E8" w:rsidP="00B27714">
            <w:pPr>
              <w:pStyle w:val="TableParagraph"/>
              <w:spacing w:before="120" w:line="240" w:lineRule="auto"/>
              <w:jc w:val="both"/>
              <w:rPr>
                <w:rFonts w:ascii="Times New Roman" w:hAnsi="Times New Roman" w:cs="Times New Roman"/>
                <w:bCs/>
                <w:sz w:val="24"/>
                <w:szCs w:val="24"/>
                <w:lang w:val="en-US"/>
              </w:rPr>
            </w:pPr>
            <w:proofErr w:type="spellStart"/>
            <w:r w:rsidRPr="0045108E">
              <w:rPr>
                <w:rFonts w:ascii="Times New Roman" w:hAnsi="Times New Roman" w:cs="Times New Roman"/>
                <w:bCs/>
                <w:sz w:val="24"/>
                <w:szCs w:val="24"/>
                <w:lang w:val="en-US"/>
              </w:rPr>
              <w:t>Retenue</w:t>
            </w:r>
            <w:proofErr w:type="spellEnd"/>
          </w:p>
        </w:tc>
      </w:tr>
      <w:tr w:rsidR="00E23330" w:rsidRPr="0045108E" w14:paraId="44B9C2F7" w14:textId="77777777">
        <w:trPr>
          <w:trHeight w:val="455"/>
          <w:jc w:val="center"/>
        </w:trPr>
        <w:tc>
          <w:tcPr>
            <w:tcW w:w="6654" w:type="dxa"/>
            <w:tcBorders>
              <w:top w:val="single" w:sz="6" w:space="0" w:color="000009"/>
              <w:left w:val="single" w:sz="6" w:space="0" w:color="000009"/>
              <w:bottom w:val="single" w:sz="6" w:space="0" w:color="000009"/>
              <w:right w:val="single" w:sz="6" w:space="0" w:color="000009"/>
            </w:tcBorders>
            <w:shd w:val="clear" w:color="auto" w:fill="auto"/>
            <w:tcMar>
              <w:top w:w="0" w:type="dxa"/>
              <w:left w:w="0" w:type="dxa"/>
              <w:bottom w:w="0" w:type="dxa"/>
              <w:right w:w="0" w:type="dxa"/>
            </w:tcMar>
          </w:tcPr>
          <w:p w14:paraId="4ACFF048" w14:textId="77777777" w:rsidR="006466DC" w:rsidRPr="0045108E" w:rsidRDefault="00EC41E8" w:rsidP="00B27714">
            <w:pPr>
              <w:pStyle w:val="TableParagraph"/>
              <w:spacing w:before="120" w:line="240" w:lineRule="auto"/>
              <w:jc w:val="both"/>
              <w:rPr>
                <w:rFonts w:ascii="Times New Roman" w:hAnsi="Times New Roman" w:cs="Times New Roman"/>
                <w:bCs/>
              </w:rPr>
            </w:pPr>
            <w:proofErr w:type="gramStart"/>
            <w:r w:rsidRPr="0045108E">
              <w:rPr>
                <w:rFonts w:ascii="Times New Roman" w:hAnsi="Times New Roman" w:cs="Times New Roman"/>
                <w:bCs/>
                <w:lang w:val="en-US"/>
              </w:rPr>
              <w:t>Plus</w:t>
            </w:r>
            <w:proofErr w:type="gramEnd"/>
            <w:r w:rsidRPr="0045108E">
              <w:rPr>
                <w:rFonts w:ascii="Times New Roman" w:hAnsi="Times New Roman" w:cs="Times New Roman"/>
                <w:bCs/>
                <w:spacing w:val="-7"/>
                <w:lang w:val="en-US"/>
              </w:rPr>
              <w:t xml:space="preserve"> </w:t>
            </w:r>
            <w:r w:rsidRPr="0045108E">
              <w:rPr>
                <w:rFonts w:ascii="Times New Roman" w:hAnsi="Times New Roman" w:cs="Times New Roman"/>
                <w:bCs/>
                <w:lang w:val="en-US"/>
              </w:rPr>
              <w:t>de</w:t>
            </w:r>
            <w:r w:rsidRPr="0045108E">
              <w:rPr>
                <w:rFonts w:ascii="Times New Roman" w:hAnsi="Times New Roman" w:cs="Times New Roman"/>
                <w:bCs/>
                <w:spacing w:val="-6"/>
                <w:lang w:val="en-US"/>
              </w:rPr>
              <w:t xml:space="preserve"> </w:t>
            </w:r>
            <w:r w:rsidRPr="0045108E">
              <w:rPr>
                <w:rFonts w:ascii="Times New Roman" w:hAnsi="Times New Roman" w:cs="Times New Roman"/>
                <w:bCs/>
                <w:lang w:val="en-US"/>
              </w:rPr>
              <w:t>30</w:t>
            </w:r>
            <w:r w:rsidRPr="0045108E">
              <w:rPr>
                <w:rFonts w:ascii="Times New Roman" w:hAnsi="Times New Roman" w:cs="Times New Roman"/>
                <w:bCs/>
                <w:spacing w:val="-6"/>
                <w:lang w:val="en-US"/>
              </w:rPr>
              <w:t xml:space="preserve"> </w:t>
            </w:r>
            <w:proofErr w:type="spellStart"/>
            <w:r w:rsidRPr="0045108E">
              <w:rPr>
                <w:rFonts w:ascii="Times New Roman" w:hAnsi="Times New Roman" w:cs="Times New Roman"/>
                <w:bCs/>
                <w:lang w:val="en-US"/>
              </w:rPr>
              <w:t>jours</w:t>
            </w:r>
            <w:proofErr w:type="spellEnd"/>
            <w:r w:rsidRPr="0045108E">
              <w:rPr>
                <w:rFonts w:ascii="Times New Roman" w:hAnsi="Times New Roman" w:cs="Times New Roman"/>
                <w:bCs/>
                <w:spacing w:val="-6"/>
                <w:lang w:val="en-US"/>
              </w:rPr>
              <w:t xml:space="preserve"> </w:t>
            </w:r>
            <w:proofErr w:type="spellStart"/>
            <w:r w:rsidRPr="0045108E">
              <w:rPr>
                <w:rFonts w:ascii="Times New Roman" w:hAnsi="Times New Roman" w:cs="Times New Roman"/>
                <w:bCs/>
                <w:lang w:val="en-US"/>
              </w:rPr>
              <w:t>avant</w:t>
            </w:r>
            <w:proofErr w:type="spellEnd"/>
            <w:r w:rsidRPr="0045108E">
              <w:rPr>
                <w:rFonts w:ascii="Times New Roman" w:hAnsi="Times New Roman" w:cs="Times New Roman"/>
                <w:bCs/>
                <w:spacing w:val="-7"/>
                <w:lang w:val="en-US"/>
              </w:rPr>
              <w:t xml:space="preserve"> </w:t>
            </w:r>
            <w:r w:rsidRPr="0045108E">
              <w:rPr>
                <w:rFonts w:ascii="Times New Roman" w:hAnsi="Times New Roman" w:cs="Times New Roman"/>
                <w:bCs/>
                <w:lang w:val="en-US"/>
              </w:rPr>
              <w:t>le</w:t>
            </w:r>
            <w:r w:rsidRPr="0045108E">
              <w:rPr>
                <w:rFonts w:ascii="Times New Roman" w:hAnsi="Times New Roman" w:cs="Times New Roman"/>
                <w:bCs/>
                <w:spacing w:val="-6"/>
                <w:lang w:val="en-US"/>
              </w:rPr>
              <w:t xml:space="preserve"> </w:t>
            </w:r>
            <w:r w:rsidRPr="0045108E">
              <w:rPr>
                <w:rFonts w:ascii="Times New Roman" w:hAnsi="Times New Roman" w:cs="Times New Roman"/>
                <w:bCs/>
                <w:lang w:val="en-US"/>
              </w:rPr>
              <w:t>début de la location</w:t>
            </w:r>
          </w:p>
        </w:tc>
        <w:tc>
          <w:tcPr>
            <w:tcW w:w="3970" w:type="dxa"/>
            <w:tcBorders>
              <w:top w:val="single" w:sz="6" w:space="0" w:color="000009"/>
              <w:left w:val="single" w:sz="6" w:space="0" w:color="000009"/>
              <w:bottom w:val="single" w:sz="6" w:space="0" w:color="000009"/>
              <w:right w:val="single" w:sz="6" w:space="0" w:color="000009"/>
            </w:tcBorders>
            <w:shd w:val="clear" w:color="auto" w:fill="auto"/>
            <w:tcMar>
              <w:top w:w="0" w:type="dxa"/>
              <w:left w:w="0" w:type="dxa"/>
              <w:bottom w:w="0" w:type="dxa"/>
              <w:right w:w="0" w:type="dxa"/>
            </w:tcMar>
          </w:tcPr>
          <w:p w14:paraId="2641C89C" w14:textId="305B951A" w:rsidR="006466DC" w:rsidRPr="0045108E" w:rsidRDefault="00B1234F" w:rsidP="00B27714">
            <w:pPr>
              <w:pStyle w:val="TableParagraph"/>
              <w:spacing w:before="120" w:line="240" w:lineRule="auto"/>
              <w:jc w:val="both"/>
              <w:rPr>
                <w:rFonts w:ascii="Times New Roman" w:hAnsi="Times New Roman" w:cs="Times New Roman"/>
                <w:bCs/>
              </w:rPr>
            </w:pPr>
            <w:r w:rsidRPr="0045108E">
              <w:rPr>
                <w:rFonts w:ascii="Times New Roman" w:hAnsi="Times New Roman" w:cs="Times New Roman"/>
                <w:bCs/>
                <w:lang w:val="en-US"/>
              </w:rPr>
              <w:t>75€</w:t>
            </w:r>
          </w:p>
        </w:tc>
      </w:tr>
      <w:tr w:rsidR="00E23330" w:rsidRPr="0045108E" w14:paraId="503E1ACB" w14:textId="77777777">
        <w:trPr>
          <w:trHeight w:val="455"/>
          <w:jc w:val="center"/>
        </w:trPr>
        <w:tc>
          <w:tcPr>
            <w:tcW w:w="6654" w:type="dxa"/>
            <w:tcBorders>
              <w:top w:val="single" w:sz="6" w:space="0" w:color="000009"/>
              <w:left w:val="single" w:sz="6" w:space="0" w:color="000009"/>
              <w:bottom w:val="single" w:sz="6" w:space="0" w:color="000009"/>
              <w:right w:val="single" w:sz="6" w:space="0" w:color="000009"/>
            </w:tcBorders>
            <w:shd w:val="clear" w:color="auto" w:fill="auto"/>
            <w:tcMar>
              <w:top w:w="0" w:type="dxa"/>
              <w:left w:w="0" w:type="dxa"/>
              <w:bottom w:w="0" w:type="dxa"/>
              <w:right w:w="0" w:type="dxa"/>
            </w:tcMar>
          </w:tcPr>
          <w:p w14:paraId="257963B6" w14:textId="77777777" w:rsidR="006466DC" w:rsidRPr="0045108E" w:rsidRDefault="00EC41E8" w:rsidP="00B27714">
            <w:pPr>
              <w:pStyle w:val="TableParagraph"/>
              <w:spacing w:before="120" w:line="240" w:lineRule="auto"/>
              <w:jc w:val="both"/>
              <w:rPr>
                <w:rFonts w:ascii="Times New Roman" w:hAnsi="Times New Roman" w:cs="Times New Roman"/>
                <w:bCs/>
              </w:rPr>
            </w:pPr>
            <w:r w:rsidRPr="0045108E">
              <w:rPr>
                <w:rFonts w:ascii="Times New Roman" w:hAnsi="Times New Roman" w:cs="Times New Roman"/>
                <w:bCs/>
                <w:lang w:val="en-US"/>
              </w:rPr>
              <w:t>Entre</w:t>
            </w:r>
            <w:r w:rsidRPr="0045108E">
              <w:rPr>
                <w:rFonts w:ascii="Times New Roman" w:hAnsi="Times New Roman" w:cs="Times New Roman"/>
                <w:bCs/>
                <w:spacing w:val="-14"/>
                <w:lang w:val="en-US"/>
              </w:rPr>
              <w:t xml:space="preserve"> </w:t>
            </w:r>
            <w:r w:rsidRPr="0045108E">
              <w:rPr>
                <w:rFonts w:ascii="Times New Roman" w:hAnsi="Times New Roman" w:cs="Times New Roman"/>
                <w:bCs/>
                <w:lang w:val="en-US"/>
              </w:rPr>
              <w:t>le</w:t>
            </w:r>
            <w:r w:rsidRPr="0045108E">
              <w:rPr>
                <w:rFonts w:ascii="Times New Roman" w:hAnsi="Times New Roman" w:cs="Times New Roman"/>
                <w:bCs/>
                <w:spacing w:val="-14"/>
                <w:lang w:val="en-US"/>
              </w:rPr>
              <w:t xml:space="preserve"> </w:t>
            </w:r>
            <w:r w:rsidRPr="0045108E">
              <w:rPr>
                <w:rFonts w:ascii="Times New Roman" w:hAnsi="Times New Roman" w:cs="Times New Roman"/>
                <w:bCs/>
                <w:lang w:val="en-US"/>
              </w:rPr>
              <w:t>30</w:t>
            </w:r>
            <w:r w:rsidRPr="0045108E">
              <w:rPr>
                <w:rFonts w:ascii="Times New Roman" w:hAnsi="Times New Roman" w:cs="Times New Roman"/>
                <w:bCs/>
                <w:vertAlign w:val="superscript"/>
                <w:lang w:val="en-US"/>
              </w:rPr>
              <w:t>ème</w:t>
            </w:r>
            <w:r w:rsidRPr="0045108E">
              <w:rPr>
                <w:rFonts w:ascii="Times New Roman" w:hAnsi="Times New Roman" w:cs="Times New Roman"/>
                <w:bCs/>
                <w:spacing w:val="-14"/>
                <w:lang w:val="en-US"/>
              </w:rPr>
              <w:t xml:space="preserve"> </w:t>
            </w:r>
            <w:r w:rsidRPr="0045108E">
              <w:rPr>
                <w:rFonts w:ascii="Times New Roman" w:hAnsi="Times New Roman" w:cs="Times New Roman"/>
                <w:bCs/>
                <w:lang w:val="en-US"/>
              </w:rPr>
              <w:t>et</w:t>
            </w:r>
            <w:r w:rsidRPr="0045108E">
              <w:rPr>
                <w:rFonts w:ascii="Times New Roman" w:hAnsi="Times New Roman" w:cs="Times New Roman"/>
                <w:bCs/>
                <w:spacing w:val="-14"/>
                <w:lang w:val="en-US"/>
              </w:rPr>
              <w:t xml:space="preserve"> </w:t>
            </w:r>
            <w:r w:rsidRPr="0045108E">
              <w:rPr>
                <w:rFonts w:ascii="Times New Roman" w:hAnsi="Times New Roman" w:cs="Times New Roman"/>
                <w:bCs/>
                <w:lang w:val="en-US"/>
              </w:rPr>
              <w:t>7</w:t>
            </w:r>
            <w:r w:rsidRPr="0045108E">
              <w:rPr>
                <w:rFonts w:ascii="Times New Roman" w:hAnsi="Times New Roman" w:cs="Times New Roman"/>
                <w:bCs/>
                <w:vertAlign w:val="superscript"/>
                <w:lang w:val="en-US"/>
              </w:rPr>
              <w:t>ème</w:t>
            </w:r>
            <w:r w:rsidRPr="0045108E">
              <w:rPr>
                <w:rFonts w:ascii="Times New Roman" w:hAnsi="Times New Roman" w:cs="Times New Roman"/>
                <w:bCs/>
                <w:spacing w:val="-14"/>
                <w:lang w:val="en-US"/>
              </w:rPr>
              <w:t xml:space="preserve"> </w:t>
            </w:r>
            <w:r w:rsidRPr="0045108E">
              <w:rPr>
                <w:rFonts w:ascii="Times New Roman" w:hAnsi="Times New Roman" w:cs="Times New Roman"/>
                <w:bCs/>
                <w:lang w:val="en-US"/>
              </w:rPr>
              <w:t>jour</w:t>
            </w:r>
            <w:r w:rsidRPr="0045108E">
              <w:rPr>
                <w:rFonts w:ascii="Times New Roman" w:hAnsi="Times New Roman" w:cs="Times New Roman"/>
                <w:bCs/>
                <w:spacing w:val="-13"/>
                <w:lang w:val="en-US"/>
              </w:rPr>
              <w:t xml:space="preserve"> </w:t>
            </w:r>
            <w:proofErr w:type="spellStart"/>
            <w:r w:rsidRPr="0045108E">
              <w:rPr>
                <w:rFonts w:ascii="Times New Roman" w:hAnsi="Times New Roman" w:cs="Times New Roman"/>
                <w:bCs/>
                <w:lang w:val="en-US"/>
              </w:rPr>
              <w:t>inclus</w:t>
            </w:r>
            <w:proofErr w:type="spellEnd"/>
            <w:r w:rsidRPr="0045108E">
              <w:rPr>
                <w:rFonts w:ascii="Times New Roman" w:hAnsi="Times New Roman" w:cs="Times New Roman"/>
                <w:bCs/>
                <w:lang w:val="en-US"/>
              </w:rPr>
              <w:t xml:space="preserve"> </w:t>
            </w:r>
            <w:proofErr w:type="spellStart"/>
            <w:r w:rsidRPr="0045108E">
              <w:rPr>
                <w:rFonts w:ascii="Times New Roman" w:hAnsi="Times New Roman" w:cs="Times New Roman"/>
                <w:bCs/>
                <w:lang w:val="en-US"/>
              </w:rPr>
              <w:t>avant</w:t>
            </w:r>
            <w:proofErr w:type="spellEnd"/>
            <w:r w:rsidRPr="0045108E">
              <w:rPr>
                <w:rFonts w:ascii="Times New Roman" w:hAnsi="Times New Roman" w:cs="Times New Roman"/>
                <w:bCs/>
                <w:lang w:val="en-US"/>
              </w:rPr>
              <w:t xml:space="preserve"> le début de la location</w:t>
            </w:r>
          </w:p>
        </w:tc>
        <w:tc>
          <w:tcPr>
            <w:tcW w:w="3970" w:type="dxa"/>
            <w:tcBorders>
              <w:top w:val="single" w:sz="6" w:space="0" w:color="000009"/>
              <w:left w:val="single" w:sz="6" w:space="0" w:color="000009"/>
              <w:bottom w:val="single" w:sz="6" w:space="0" w:color="000009"/>
              <w:right w:val="single" w:sz="6" w:space="0" w:color="000009"/>
            </w:tcBorders>
            <w:shd w:val="clear" w:color="auto" w:fill="auto"/>
            <w:tcMar>
              <w:top w:w="0" w:type="dxa"/>
              <w:left w:w="0" w:type="dxa"/>
              <w:bottom w:w="0" w:type="dxa"/>
              <w:right w:w="0" w:type="dxa"/>
            </w:tcMar>
          </w:tcPr>
          <w:p w14:paraId="3CF2F8C3" w14:textId="77777777" w:rsidR="006466DC" w:rsidRPr="0045108E" w:rsidRDefault="00EC41E8" w:rsidP="00B27714">
            <w:pPr>
              <w:pStyle w:val="TableParagraph"/>
              <w:spacing w:before="120" w:line="240" w:lineRule="auto"/>
              <w:jc w:val="both"/>
              <w:rPr>
                <w:rFonts w:ascii="Times New Roman" w:hAnsi="Times New Roman" w:cs="Times New Roman"/>
                <w:bCs/>
              </w:rPr>
            </w:pPr>
            <w:r w:rsidRPr="0045108E">
              <w:rPr>
                <w:rFonts w:ascii="Times New Roman" w:hAnsi="Times New Roman" w:cs="Times New Roman"/>
                <w:bCs/>
                <w:lang w:val="en-US"/>
              </w:rPr>
              <w:t>50</w:t>
            </w:r>
            <w:r w:rsidRPr="0045108E">
              <w:rPr>
                <w:rFonts w:ascii="Times New Roman" w:hAnsi="Times New Roman" w:cs="Times New Roman"/>
                <w:bCs/>
                <w:spacing w:val="-1"/>
                <w:lang w:val="en-US"/>
              </w:rPr>
              <w:t xml:space="preserve"> </w:t>
            </w:r>
            <w:r w:rsidRPr="0045108E">
              <w:rPr>
                <w:rFonts w:ascii="Times New Roman" w:hAnsi="Times New Roman" w:cs="Times New Roman"/>
                <w:bCs/>
                <w:lang w:val="en-US"/>
              </w:rPr>
              <w:t>%</w:t>
            </w:r>
            <w:r w:rsidRPr="0045108E">
              <w:rPr>
                <w:rFonts w:ascii="Times New Roman" w:hAnsi="Times New Roman" w:cs="Times New Roman"/>
                <w:bCs/>
                <w:spacing w:val="-4"/>
                <w:lang w:val="en-US"/>
              </w:rPr>
              <w:t xml:space="preserve"> </w:t>
            </w:r>
            <w:r w:rsidRPr="0045108E">
              <w:rPr>
                <w:rFonts w:ascii="Times New Roman" w:hAnsi="Times New Roman" w:cs="Times New Roman"/>
                <w:bCs/>
                <w:lang w:val="en-US"/>
              </w:rPr>
              <w:t>du</w:t>
            </w:r>
            <w:r w:rsidRPr="0045108E">
              <w:rPr>
                <w:rFonts w:ascii="Times New Roman" w:hAnsi="Times New Roman" w:cs="Times New Roman"/>
                <w:bCs/>
                <w:spacing w:val="-2"/>
                <w:lang w:val="en-US"/>
              </w:rPr>
              <w:t xml:space="preserve"> </w:t>
            </w:r>
            <w:r w:rsidRPr="0045108E">
              <w:rPr>
                <w:rFonts w:ascii="Times New Roman" w:hAnsi="Times New Roman" w:cs="Times New Roman"/>
                <w:bCs/>
                <w:lang w:val="en-US"/>
              </w:rPr>
              <w:t>prix</w:t>
            </w:r>
            <w:r w:rsidRPr="0045108E">
              <w:rPr>
                <w:rFonts w:ascii="Times New Roman" w:hAnsi="Times New Roman" w:cs="Times New Roman"/>
                <w:bCs/>
                <w:spacing w:val="-3"/>
                <w:lang w:val="en-US"/>
              </w:rPr>
              <w:t xml:space="preserve"> </w:t>
            </w:r>
            <w:r w:rsidRPr="0045108E">
              <w:rPr>
                <w:rFonts w:ascii="Times New Roman" w:hAnsi="Times New Roman" w:cs="Times New Roman"/>
                <w:bCs/>
                <w:lang w:val="en-US"/>
              </w:rPr>
              <w:t>de</w:t>
            </w:r>
            <w:r w:rsidRPr="0045108E">
              <w:rPr>
                <w:rFonts w:ascii="Times New Roman" w:hAnsi="Times New Roman" w:cs="Times New Roman"/>
                <w:bCs/>
                <w:spacing w:val="-2"/>
                <w:lang w:val="en-US"/>
              </w:rPr>
              <w:t xml:space="preserve"> </w:t>
            </w:r>
            <w:r w:rsidRPr="0045108E">
              <w:rPr>
                <w:rFonts w:ascii="Times New Roman" w:hAnsi="Times New Roman" w:cs="Times New Roman"/>
                <w:bCs/>
                <w:lang w:val="en-US"/>
              </w:rPr>
              <w:t>la</w:t>
            </w:r>
            <w:r w:rsidRPr="0045108E">
              <w:rPr>
                <w:rFonts w:ascii="Times New Roman" w:hAnsi="Times New Roman" w:cs="Times New Roman"/>
                <w:bCs/>
                <w:spacing w:val="-1"/>
                <w:lang w:val="en-US"/>
              </w:rPr>
              <w:t xml:space="preserve"> </w:t>
            </w:r>
            <w:r w:rsidRPr="0045108E">
              <w:rPr>
                <w:rFonts w:ascii="Times New Roman" w:hAnsi="Times New Roman" w:cs="Times New Roman"/>
                <w:bCs/>
                <w:spacing w:val="-2"/>
                <w:lang w:val="en-US"/>
              </w:rPr>
              <w:t>location</w:t>
            </w:r>
          </w:p>
        </w:tc>
      </w:tr>
      <w:tr w:rsidR="00E23330" w:rsidRPr="0045108E" w14:paraId="12F39617" w14:textId="77777777">
        <w:trPr>
          <w:trHeight w:val="450"/>
          <w:jc w:val="center"/>
        </w:trPr>
        <w:tc>
          <w:tcPr>
            <w:tcW w:w="6654" w:type="dxa"/>
            <w:tcBorders>
              <w:top w:val="single" w:sz="6" w:space="0" w:color="000009"/>
              <w:left w:val="single" w:sz="6" w:space="0" w:color="000009"/>
              <w:bottom w:val="single" w:sz="6" w:space="0" w:color="000009"/>
              <w:right w:val="single" w:sz="6" w:space="0" w:color="000009"/>
            </w:tcBorders>
            <w:shd w:val="clear" w:color="auto" w:fill="auto"/>
            <w:tcMar>
              <w:top w:w="0" w:type="dxa"/>
              <w:left w:w="0" w:type="dxa"/>
              <w:bottom w:w="0" w:type="dxa"/>
              <w:right w:w="0" w:type="dxa"/>
            </w:tcMar>
          </w:tcPr>
          <w:p w14:paraId="7996C24C" w14:textId="77777777" w:rsidR="006466DC" w:rsidRPr="0045108E" w:rsidRDefault="00EC41E8" w:rsidP="00B27714">
            <w:pPr>
              <w:pStyle w:val="TableParagraph"/>
              <w:spacing w:before="120" w:line="240" w:lineRule="auto"/>
              <w:jc w:val="both"/>
              <w:rPr>
                <w:rFonts w:ascii="Times New Roman" w:hAnsi="Times New Roman" w:cs="Times New Roman"/>
                <w:bCs/>
              </w:rPr>
            </w:pPr>
            <w:proofErr w:type="spellStart"/>
            <w:r w:rsidRPr="0045108E">
              <w:rPr>
                <w:rFonts w:ascii="Times New Roman" w:hAnsi="Times New Roman" w:cs="Times New Roman"/>
                <w:bCs/>
                <w:lang w:val="en-US"/>
              </w:rPr>
              <w:t>Moins</w:t>
            </w:r>
            <w:proofErr w:type="spellEnd"/>
            <w:r w:rsidRPr="0045108E">
              <w:rPr>
                <w:rFonts w:ascii="Times New Roman" w:hAnsi="Times New Roman" w:cs="Times New Roman"/>
                <w:bCs/>
                <w:lang w:val="en-US"/>
              </w:rPr>
              <w:t xml:space="preserve"> de</w:t>
            </w:r>
            <w:r w:rsidRPr="0045108E">
              <w:rPr>
                <w:rFonts w:ascii="Times New Roman" w:hAnsi="Times New Roman" w:cs="Times New Roman"/>
                <w:bCs/>
                <w:spacing w:val="-2"/>
                <w:lang w:val="en-US"/>
              </w:rPr>
              <w:t xml:space="preserve"> </w:t>
            </w:r>
            <w:r w:rsidRPr="0045108E">
              <w:rPr>
                <w:rFonts w:ascii="Times New Roman" w:hAnsi="Times New Roman" w:cs="Times New Roman"/>
                <w:bCs/>
                <w:lang w:val="en-US"/>
              </w:rPr>
              <w:t>7</w:t>
            </w:r>
            <w:r w:rsidRPr="0045108E">
              <w:rPr>
                <w:rFonts w:ascii="Times New Roman" w:hAnsi="Times New Roman" w:cs="Times New Roman"/>
                <w:bCs/>
                <w:spacing w:val="-4"/>
                <w:lang w:val="en-US"/>
              </w:rPr>
              <w:t xml:space="preserve"> </w:t>
            </w:r>
            <w:proofErr w:type="spellStart"/>
            <w:r w:rsidRPr="0045108E">
              <w:rPr>
                <w:rFonts w:ascii="Times New Roman" w:hAnsi="Times New Roman" w:cs="Times New Roman"/>
                <w:bCs/>
                <w:lang w:val="en-US"/>
              </w:rPr>
              <w:t>jours</w:t>
            </w:r>
            <w:proofErr w:type="spellEnd"/>
            <w:r w:rsidRPr="0045108E">
              <w:rPr>
                <w:rFonts w:ascii="Times New Roman" w:hAnsi="Times New Roman" w:cs="Times New Roman"/>
                <w:bCs/>
                <w:spacing w:val="-3"/>
                <w:lang w:val="en-US"/>
              </w:rPr>
              <w:t xml:space="preserve"> </w:t>
            </w:r>
            <w:proofErr w:type="spellStart"/>
            <w:r w:rsidRPr="0045108E">
              <w:rPr>
                <w:rFonts w:ascii="Times New Roman" w:hAnsi="Times New Roman" w:cs="Times New Roman"/>
                <w:bCs/>
                <w:lang w:val="en-US"/>
              </w:rPr>
              <w:t>avant</w:t>
            </w:r>
            <w:proofErr w:type="spellEnd"/>
            <w:r w:rsidRPr="0045108E">
              <w:rPr>
                <w:rFonts w:ascii="Times New Roman" w:hAnsi="Times New Roman" w:cs="Times New Roman"/>
                <w:bCs/>
                <w:spacing w:val="-3"/>
                <w:lang w:val="en-US"/>
              </w:rPr>
              <w:t xml:space="preserve"> </w:t>
            </w:r>
            <w:r w:rsidRPr="0045108E">
              <w:rPr>
                <w:rFonts w:ascii="Times New Roman" w:hAnsi="Times New Roman" w:cs="Times New Roman"/>
                <w:bCs/>
                <w:spacing w:val="-5"/>
                <w:lang w:val="en-US"/>
              </w:rPr>
              <w:t xml:space="preserve">le </w:t>
            </w:r>
            <w:r w:rsidRPr="0045108E">
              <w:rPr>
                <w:rFonts w:ascii="Times New Roman" w:hAnsi="Times New Roman" w:cs="Times New Roman"/>
                <w:bCs/>
                <w:lang w:val="en-US"/>
              </w:rPr>
              <w:t>début</w:t>
            </w:r>
            <w:r w:rsidRPr="0045108E">
              <w:rPr>
                <w:rFonts w:ascii="Times New Roman" w:hAnsi="Times New Roman" w:cs="Times New Roman"/>
                <w:bCs/>
                <w:spacing w:val="-3"/>
                <w:lang w:val="en-US"/>
              </w:rPr>
              <w:t xml:space="preserve"> </w:t>
            </w:r>
            <w:r w:rsidRPr="0045108E">
              <w:rPr>
                <w:rFonts w:ascii="Times New Roman" w:hAnsi="Times New Roman" w:cs="Times New Roman"/>
                <w:bCs/>
                <w:lang w:val="en-US"/>
              </w:rPr>
              <w:t>de</w:t>
            </w:r>
            <w:r w:rsidRPr="0045108E">
              <w:rPr>
                <w:rFonts w:ascii="Times New Roman" w:hAnsi="Times New Roman" w:cs="Times New Roman"/>
                <w:bCs/>
                <w:spacing w:val="-2"/>
                <w:lang w:val="en-US"/>
              </w:rPr>
              <w:t xml:space="preserve"> </w:t>
            </w:r>
            <w:r w:rsidRPr="0045108E">
              <w:rPr>
                <w:rFonts w:ascii="Times New Roman" w:hAnsi="Times New Roman" w:cs="Times New Roman"/>
                <w:bCs/>
                <w:lang w:val="en-US"/>
              </w:rPr>
              <w:t>la</w:t>
            </w:r>
            <w:r w:rsidRPr="0045108E">
              <w:rPr>
                <w:rFonts w:ascii="Times New Roman" w:hAnsi="Times New Roman" w:cs="Times New Roman"/>
                <w:bCs/>
                <w:spacing w:val="-2"/>
                <w:lang w:val="en-US"/>
              </w:rPr>
              <w:t xml:space="preserve"> </w:t>
            </w:r>
            <w:r w:rsidRPr="0045108E">
              <w:rPr>
                <w:rFonts w:ascii="Times New Roman" w:hAnsi="Times New Roman" w:cs="Times New Roman"/>
                <w:bCs/>
                <w:lang w:val="en-US"/>
              </w:rPr>
              <w:t>location</w:t>
            </w:r>
            <w:r w:rsidRPr="0045108E">
              <w:rPr>
                <w:rFonts w:ascii="Times New Roman" w:hAnsi="Times New Roman" w:cs="Times New Roman"/>
                <w:bCs/>
                <w:spacing w:val="-2"/>
                <w:lang w:val="en-US"/>
              </w:rPr>
              <w:t xml:space="preserve"> / </w:t>
            </w:r>
            <w:r w:rsidRPr="0045108E">
              <w:rPr>
                <w:rFonts w:ascii="Times New Roman" w:hAnsi="Times New Roman" w:cs="Times New Roman"/>
                <w:bCs/>
                <w:lang w:val="en-US"/>
              </w:rPr>
              <w:t>Non</w:t>
            </w:r>
            <w:r w:rsidRPr="0045108E">
              <w:rPr>
                <w:rFonts w:ascii="Times New Roman" w:hAnsi="Times New Roman" w:cs="Times New Roman"/>
                <w:bCs/>
                <w:spacing w:val="-2"/>
                <w:lang w:val="en-US"/>
              </w:rPr>
              <w:t xml:space="preserve"> </w:t>
            </w:r>
            <w:proofErr w:type="spellStart"/>
            <w:r w:rsidRPr="0045108E">
              <w:rPr>
                <w:rFonts w:ascii="Times New Roman" w:hAnsi="Times New Roman" w:cs="Times New Roman"/>
                <w:bCs/>
                <w:spacing w:val="-2"/>
                <w:lang w:val="en-US"/>
              </w:rPr>
              <w:t>présentation</w:t>
            </w:r>
            <w:proofErr w:type="spellEnd"/>
          </w:p>
        </w:tc>
        <w:tc>
          <w:tcPr>
            <w:tcW w:w="3970" w:type="dxa"/>
            <w:tcBorders>
              <w:top w:val="single" w:sz="6" w:space="0" w:color="000009"/>
              <w:left w:val="single" w:sz="6" w:space="0" w:color="000009"/>
              <w:bottom w:val="single" w:sz="6" w:space="0" w:color="000009"/>
              <w:right w:val="single" w:sz="6" w:space="0" w:color="000009"/>
            </w:tcBorders>
            <w:shd w:val="clear" w:color="auto" w:fill="auto"/>
            <w:tcMar>
              <w:top w:w="0" w:type="dxa"/>
              <w:left w:w="0" w:type="dxa"/>
              <w:bottom w:w="0" w:type="dxa"/>
              <w:right w:w="0" w:type="dxa"/>
            </w:tcMar>
          </w:tcPr>
          <w:p w14:paraId="27A8D4AC" w14:textId="330C3E15" w:rsidR="006466DC" w:rsidRPr="0045108E" w:rsidRDefault="00E23330" w:rsidP="00B27714">
            <w:pPr>
              <w:pStyle w:val="TableParagraph"/>
              <w:spacing w:before="120" w:line="240" w:lineRule="auto"/>
              <w:jc w:val="both"/>
              <w:rPr>
                <w:rFonts w:ascii="Times New Roman" w:hAnsi="Times New Roman" w:cs="Times New Roman"/>
                <w:bCs/>
              </w:rPr>
            </w:pPr>
            <w:r w:rsidRPr="0045108E">
              <w:rPr>
                <w:rFonts w:ascii="Times New Roman" w:hAnsi="Times New Roman" w:cs="Times New Roman"/>
                <w:bCs/>
                <w:lang w:val="en-US"/>
              </w:rPr>
              <w:t>I</w:t>
            </w:r>
            <w:r w:rsidR="00EC41E8" w:rsidRPr="0045108E">
              <w:rPr>
                <w:rFonts w:ascii="Times New Roman" w:hAnsi="Times New Roman" w:cs="Times New Roman"/>
                <w:bCs/>
                <w:lang w:val="en-US"/>
              </w:rPr>
              <w:t>ntégralité</w:t>
            </w:r>
            <w:r w:rsidR="00EC41E8" w:rsidRPr="0045108E">
              <w:rPr>
                <w:rFonts w:ascii="Times New Roman" w:hAnsi="Times New Roman" w:cs="Times New Roman"/>
                <w:bCs/>
                <w:spacing w:val="-3"/>
                <w:lang w:val="en-US"/>
              </w:rPr>
              <w:t xml:space="preserve"> </w:t>
            </w:r>
            <w:r w:rsidR="00EC41E8" w:rsidRPr="0045108E">
              <w:rPr>
                <w:rFonts w:ascii="Times New Roman" w:hAnsi="Times New Roman" w:cs="Times New Roman"/>
                <w:bCs/>
                <w:lang w:val="en-US"/>
              </w:rPr>
              <w:t>du</w:t>
            </w:r>
            <w:r w:rsidR="00EC41E8" w:rsidRPr="0045108E">
              <w:rPr>
                <w:rFonts w:ascii="Times New Roman" w:hAnsi="Times New Roman" w:cs="Times New Roman"/>
                <w:bCs/>
                <w:spacing w:val="-3"/>
                <w:lang w:val="en-US"/>
              </w:rPr>
              <w:t xml:space="preserve"> </w:t>
            </w:r>
            <w:r w:rsidR="00EC41E8" w:rsidRPr="0045108E">
              <w:rPr>
                <w:rFonts w:ascii="Times New Roman" w:hAnsi="Times New Roman" w:cs="Times New Roman"/>
                <w:bCs/>
                <w:lang w:val="en-US"/>
              </w:rPr>
              <w:t>prix</w:t>
            </w:r>
            <w:r w:rsidR="00EC41E8" w:rsidRPr="0045108E">
              <w:rPr>
                <w:rFonts w:ascii="Times New Roman" w:hAnsi="Times New Roman" w:cs="Times New Roman"/>
                <w:bCs/>
                <w:spacing w:val="-5"/>
                <w:lang w:val="en-US"/>
              </w:rPr>
              <w:t xml:space="preserve"> </w:t>
            </w:r>
            <w:r w:rsidR="00EC41E8" w:rsidRPr="0045108E">
              <w:rPr>
                <w:rFonts w:ascii="Times New Roman" w:hAnsi="Times New Roman" w:cs="Times New Roman"/>
                <w:bCs/>
                <w:lang w:val="en-US"/>
              </w:rPr>
              <w:t>de</w:t>
            </w:r>
            <w:r w:rsidR="00EC41E8" w:rsidRPr="0045108E">
              <w:rPr>
                <w:rFonts w:ascii="Times New Roman" w:hAnsi="Times New Roman" w:cs="Times New Roman"/>
                <w:bCs/>
                <w:spacing w:val="-4"/>
                <w:lang w:val="en-US"/>
              </w:rPr>
              <w:t xml:space="preserve"> </w:t>
            </w:r>
            <w:r w:rsidR="00EC41E8" w:rsidRPr="0045108E">
              <w:rPr>
                <w:rFonts w:ascii="Times New Roman" w:hAnsi="Times New Roman" w:cs="Times New Roman"/>
                <w:bCs/>
                <w:lang w:val="en-US"/>
              </w:rPr>
              <w:t>la</w:t>
            </w:r>
            <w:r w:rsidR="00EC41E8" w:rsidRPr="0045108E">
              <w:rPr>
                <w:rFonts w:ascii="Times New Roman" w:hAnsi="Times New Roman" w:cs="Times New Roman"/>
                <w:bCs/>
                <w:spacing w:val="-2"/>
                <w:lang w:val="en-US"/>
              </w:rPr>
              <w:t xml:space="preserve"> location</w:t>
            </w:r>
          </w:p>
        </w:tc>
      </w:tr>
    </w:tbl>
    <w:p w14:paraId="25D1AE66" w14:textId="77777777" w:rsidR="006466DC" w:rsidRPr="0045108E" w:rsidRDefault="006466DC" w:rsidP="00B27714">
      <w:pPr>
        <w:pStyle w:val="Standard"/>
        <w:widowControl/>
        <w:suppressAutoHyphens w:val="0"/>
        <w:jc w:val="both"/>
        <w:textAlignment w:val="auto"/>
        <w:rPr>
          <w:rFonts w:ascii="Times New Roman" w:hAnsi="Times New Roman" w:cs="Times New Roman"/>
          <w:color w:val="C9211E"/>
        </w:rPr>
      </w:pPr>
    </w:p>
    <w:p w14:paraId="781C41D0" w14:textId="77777777" w:rsidR="006466DC" w:rsidRPr="0045108E" w:rsidRDefault="00EC41E8" w:rsidP="00B27714">
      <w:pPr>
        <w:pStyle w:val="Textbody"/>
        <w:widowControl/>
        <w:spacing w:before="120"/>
        <w:jc w:val="both"/>
        <w:rPr>
          <w:rFonts w:ascii="Times New Roman" w:hAnsi="Times New Roman" w:cs="Times New Roman"/>
        </w:rPr>
      </w:pPr>
      <w:r w:rsidRPr="0045108E">
        <w:rPr>
          <w:rStyle w:val="lev"/>
          <w:rFonts w:ascii="Times New Roman" w:hAnsi="Times New Roman" w:cs="Times New Roman"/>
          <w:sz w:val="24"/>
          <w:szCs w:val="24"/>
        </w:rPr>
        <w:t>Conditions d'annulation par la Mairie :</w:t>
      </w:r>
    </w:p>
    <w:p w14:paraId="6F15C2B1" w14:textId="0A4B1349" w:rsidR="006466DC" w:rsidRPr="0045108E" w:rsidRDefault="00EC41E8" w:rsidP="00B27714">
      <w:pPr>
        <w:pStyle w:val="NormalWeb"/>
        <w:spacing w:before="120" w:after="0"/>
        <w:jc w:val="both"/>
        <w:rPr>
          <w:sz w:val="22"/>
          <w:szCs w:val="22"/>
        </w:rPr>
      </w:pPr>
      <w:r w:rsidRPr="0045108E">
        <w:rPr>
          <w:sz w:val="22"/>
          <w:szCs w:val="22"/>
        </w:rPr>
        <w:t xml:space="preserve">L'annulation </w:t>
      </w:r>
      <w:r w:rsidR="00F8752C" w:rsidRPr="0045108E">
        <w:rPr>
          <w:sz w:val="22"/>
          <w:szCs w:val="22"/>
        </w:rPr>
        <w:t>doit résulter</w:t>
      </w:r>
      <w:r w:rsidRPr="0045108E">
        <w:rPr>
          <w:sz w:val="22"/>
          <w:szCs w:val="22"/>
        </w:rPr>
        <w:t xml:space="preserve"> de circonstances majeures (catastrophe naturelle, problème technique ou de sécurité imprévu, arrêté administratif, conflits sociaux majeurs).</w:t>
      </w:r>
    </w:p>
    <w:p w14:paraId="30DB0380" w14:textId="77777777" w:rsidR="006466DC" w:rsidRPr="0045108E" w:rsidRDefault="00EC41E8" w:rsidP="00B27714">
      <w:pPr>
        <w:pStyle w:val="NormalWeb"/>
        <w:spacing w:before="120" w:after="0"/>
        <w:jc w:val="both"/>
        <w:rPr>
          <w:sz w:val="22"/>
          <w:szCs w:val="22"/>
        </w:rPr>
      </w:pPr>
      <w:r w:rsidRPr="0045108E">
        <w:rPr>
          <w:sz w:val="22"/>
          <w:szCs w:val="22"/>
        </w:rPr>
        <w:t>Elle doit être notifiée par email avec accusé de réception.</w:t>
      </w:r>
    </w:p>
    <w:p w14:paraId="5D222170" w14:textId="77777777" w:rsidR="006466DC" w:rsidRPr="0045108E" w:rsidRDefault="00EC41E8" w:rsidP="00B27714">
      <w:pPr>
        <w:pStyle w:val="NormalWeb"/>
        <w:spacing w:before="120" w:after="0"/>
        <w:jc w:val="both"/>
        <w:rPr>
          <w:sz w:val="22"/>
          <w:szCs w:val="22"/>
        </w:rPr>
      </w:pPr>
      <w:r w:rsidRPr="0045108E">
        <w:rPr>
          <w:sz w:val="22"/>
          <w:szCs w:val="22"/>
        </w:rPr>
        <w:t>Un remboursement intégral des sommes versées sera effectué.</w:t>
      </w:r>
    </w:p>
    <w:p w14:paraId="4B5EF81F" w14:textId="295BB956" w:rsidR="006466DC" w:rsidRPr="0045108E" w:rsidRDefault="00EC41E8" w:rsidP="00B27714">
      <w:pPr>
        <w:pStyle w:val="NormalWeb"/>
        <w:spacing w:before="120" w:after="0"/>
        <w:jc w:val="both"/>
        <w:rPr>
          <w:sz w:val="22"/>
          <w:szCs w:val="22"/>
        </w:rPr>
      </w:pPr>
      <w:r w:rsidRPr="0045108E">
        <w:rPr>
          <w:sz w:val="22"/>
          <w:szCs w:val="22"/>
        </w:rPr>
        <w:lastRenderedPageBreak/>
        <w:t>Pour</w:t>
      </w:r>
      <w:r w:rsidRPr="0045108E">
        <w:rPr>
          <w:spacing w:val="-5"/>
          <w:sz w:val="22"/>
          <w:szCs w:val="22"/>
        </w:rPr>
        <w:t xml:space="preserve"> </w:t>
      </w:r>
      <w:r w:rsidRPr="0045108E">
        <w:rPr>
          <w:sz w:val="22"/>
          <w:szCs w:val="22"/>
        </w:rPr>
        <w:t>tout</w:t>
      </w:r>
      <w:r w:rsidRPr="0045108E">
        <w:rPr>
          <w:spacing w:val="-2"/>
          <w:sz w:val="22"/>
          <w:szCs w:val="22"/>
        </w:rPr>
        <w:t xml:space="preserve"> </w:t>
      </w:r>
      <w:r w:rsidRPr="0045108E">
        <w:rPr>
          <w:sz w:val="22"/>
          <w:szCs w:val="22"/>
        </w:rPr>
        <w:t>autre</w:t>
      </w:r>
      <w:r w:rsidRPr="0045108E">
        <w:rPr>
          <w:spacing w:val="-3"/>
          <w:sz w:val="22"/>
          <w:szCs w:val="22"/>
        </w:rPr>
        <w:t xml:space="preserve"> </w:t>
      </w:r>
      <w:r w:rsidRPr="0045108E">
        <w:rPr>
          <w:sz w:val="22"/>
          <w:szCs w:val="22"/>
        </w:rPr>
        <w:t>cas</w:t>
      </w:r>
      <w:r w:rsidRPr="0045108E">
        <w:rPr>
          <w:spacing w:val="-3"/>
          <w:sz w:val="22"/>
          <w:szCs w:val="22"/>
        </w:rPr>
        <w:t xml:space="preserve"> </w:t>
      </w:r>
      <w:r w:rsidRPr="0045108E">
        <w:rPr>
          <w:sz w:val="22"/>
          <w:szCs w:val="22"/>
        </w:rPr>
        <w:t>non</w:t>
      </w:r>
      <w:r w:rsidRPr="0045108E">
        <w:rPr>
          <w:spacing w:val="-3"/>
          <w:sz w:val="22"/>
          <w:szCs w:val="22"/>
        </w:rPr>
        <w:t xml:space="preserve"> </w:t>
      </w:r>
      <w:r w:rsidRPr="0045108E">
        <w:rPr>
          <w:sz w:val="22"/>
          <w:szCs w:val="22"/>
        </w:rPr>
        <w:t>prévu</w:t>
      </w:r>
      <w:r w:rsidRPr="0045108E">
        <w:rPr>
          <w:spacing w:val="-3"/>
          <w:sz w:val="22"/>
          <w:szCs w:val="22"/>
        </w:rPr>
        <w:t xml:space="preserve"> </w:t>
      </w:r>
      <w:r w:rsidRPr="0045108E">
        <w:rPr>
          <w:sz w:val="22"/>
          <w:szCs w:val="22"/>
        </w:rPr>
        <w:t>par</w:t>
      </w:r>
      <w:r w:rsidRPr="0045108E">
        <w:rPr>
          <w:spacing w:val="-4"/>
          <w:sz w:val="22"/>
          <w:szCs w:val="22"/>
        </w:rPr>
        <w:t xml:space="preserve"> </w:t>
      </w:r>
      <w:r w:rsidRPr="0045108E">
        <w:rPr>
          <w:sz w:val="22"/>
          <w:szCs w:val="22"/>
        </w:rPr>
        <w:t>le</w:t>
      </w:r>
      <w:r w:rsidRPr="0045108E">
        <w:rPr>
          <w:spacing w:val="-4"/>
          <w:sz w:val="22"/>
          <w:szCs w:val="22"/>
        </w:rPr>
        <w:t xml:space="preserve"> </w:t>
      </w:r>
      <w:r w:rsidRPr="0045108E">
        <w:rPr>
          <w:sz w:val="22"/>
          <w:szCs w:val="22"/>
        </w:rPr>
        <w:t>règlement,</w:t>
      </w:r>
      <w:r w:rsidRPr="0045108E">
        <w:rPr>
          <w:spacing w:val="-2"/>
          <w:sz w:val="22"/>
          <w:szCs w:val="22"/>
        </w:rPr>
        <w:t xml:space="preserve"> </w:t>
      </w:r>
      <w:r w:rsidRPr="0045108E">
        <w:rPr>
          <w:sz w:val="22"/>
          <w:szCs w:val="22"/>
        </w:rPr>
        <w:t>la</w:t>
      </w:r>
      <w:r w:rsidRPr="0045108E">
        <w:rPr>
          <w:spacing w:val="-3"/>
          <w:sz w:val="22"/>
          <w:szCs w:val="22"/>
        </w:rPr>
        <w:t xml:space="preserve"> </w:t>
      </w:r>
      <w:r w:rsidRPr="0045108E">
        <w:rPr>
          <w:sz w:val="22"/>
          <w:szCs w:val="22"/>
        </w:rPr>
        <w:t>question</w:t>
      </w:r>
      <w:r w:rsidRPr="0045108E">
        <w:rPr>
          <w:spacing w:val="-3"/>
          <w:sz w:val="22"/>
          <w:szCs w:val="22"/>
        </w:rPr>
        <w:t xml:space="preserve"> </w:t>
      </w:r>
      <w:r w:rsidRPr="0045108E">
        <w:rPr>
          <w:sz w:val="22"/>
          <w:szCs w:val="22"/>
        </w:rPr>
        <w:t>sera</w:t>
      </w:r>
      <w:r w:rsidRPr="0045108E">
        <w:rPr>
          <w:spacing w:val="-3"/>
          <w:sz w:val="22"/>
          <w:szCs w:val="22"/>
        </w:rPr>
        <w:t xml:space="preserve"> </w:t>
      </w:r>
      <w:r w:rsidRPr="0045108E">
        <w:rPr>
          <w:sz w:val="22"/>
          <w:szCs w:val="22"/>
        </w:rPr>
        <w:t>soumise</w:t>
      </w:r>
      <w:r w:rsidRPr="0045108E">
        <w:rPr>
          <w:spacing w:val="-3"/>
          <w:sz w:val="22"/>
          <w:szCs w:val="22"/>
        </w:rPr>
        <w:t xml:space="preserve"> </w:t>
      </w:r>
      <w:r w:rsidRPr="0045108E">
        <w:rPr>
          <w:sz w:val="22"/>
          <w:szCs w:val="22"/>
        </w:rPr>
        <w:t>au</w:t>
      </w:r>
      <w:r w:rsidRPr="0045108E">
        <w:rPr>
          <w:spacing w:val="-3"/>
          <w:sz w:val="22"/>
          <w:szCs w:val="22"/>
        </w:rPr>
        <w:t xml:space="preserve"> </w:t>
      </w:r>
      <w:r w:rsidRPr="0045108E">
        <w:rPr>
          <w:sz w:val="22"/>
          <w:szCs w:val="22"/>
        </w:rPr>
        <w:t>Conseil</w:t>
      </w:r>
      <w:r w:rsidRPr="0045108E">
        <w:rPr>
          <w:spacing w:val="-4"/>
          <w:sz w:val="22"/>
          <w:szCs w:val="22"/>
        </w:rPr>
        <w:t xml:space="preserve"> </w:t>
      </w:r>
      <w:r w:rsidRPr="0045108E">
        <w:rPr>
          <w:spacing w:val="-2"/>
          <w:sz w:val="22"/>
          <w:szCs w:val="22"/>
        </w:rPr>
        <w:t>Municipal.</w:t>
      </w:r>
    </w:p>
    <w:p w14:paraId="25E0AFAB" w14:textId="21E9453B" w:rsidR="00785096" w:rsidRPr="0045108E" w:rsidRDefault="00EC41E8" w:rsidP="00B27714">
      <w:pPr>
        <w:pStyle w:val="Standard"/>
        <w:widowControl/>
        <w:suppressAutoHyphens w:val="0"/>
        <w:spacing w:before="120"/>
        <w:jc w:val="both"/>
        <w:textAlignment w:val="auto"/>
        <w:rPr>
          <w:rFonts w:ascii="Times New Roman" w:hAnsi="Times New Roman" w:cs="Times New Roman"/>
          <w:b/>
          <w:bCs/>
          <w:smallCaps/>
          <w:sz w:val="28"/>
          <w:szCs w:val="28"/>
        </w:rPr>
      </w:pPr>
      <w:r w:rsidRPr="0045108E">
        <w:rPr>
          <w:rFonts w:ascii="Times New Roman" w:hAnsi="Times New Roman" w:cs="Times New Roman"/>
          <w:noProof/>
        </w:rPr>
        <mc:AlternateContent>
          <mc:Choice Requires="wps">
            <w:drawing>
              <wp:anchor distT="0" distB="0" distL="114300" distR="114300" simplePos="0" relativeHeight="10" behindDoc="0" locked="0" layoutInCell="1" allowOverlap="1" wp14:anchorId="03AC0CD6" wp14:editId="7A752EB4">
                <wp:simplePos x="0" y="0"/>
                <wp:positionH relativeFrom="column">
                  <wp:posOffset>2520</wp:posOffset>
                </wp:positionH>
                <wp:positionV relativeFrom="paragraph">
                  <wp:posOffset>208800</wp:posOffset>
                </wp:positionV>
                <wp:extent cx="6953040" cy="360"/>
                <wp:effectExtent l="0" t="0" r="19260" b="37740"/>
                <wp:wrapNone/>
                <wp:docPr id="582095190" name="Connecteur droit 24"/>
                <wp:cNvGraphicFramePr/>
                <a:graphic xmlns:a="http://schemas.openxmlformats.org/drawingml/2006/main">
                  <a:graphicData uri="http://schemas.microsoft.com/office/word/2010/wordprocessingShape">
                    <wps:wsp>
                      <wps:cNvCnPr/>
                      <wps:spPr>
                        <a:xfrm>
                          <a:off x="0" y="0"/>
                          <a:ext cx="6953040" cy="360"/>
                        </a:xfrm>
                        <a:prstGeom prst="line">
                          <a:avLst/>
                        </a:prstGeom>
                        <a:noFill/>
                        <a:ln w="19080" cap="flat">
                          <a:solidFill>
                            <a:srgbClr val="BFBFBF"/>
                          </a:solidFill>
                          <a:prstDash val="solid"/>
                          <a:miter/>
                        </a:ln>
                      </wps:spPr>
                      <wps:bodyPr/>
                    </wps:wsp>
                  </a:graphicData>
                </a:graphic>
              </wp:anchor>
            </w:drawing>
          </mc:Choice>
          <mc:Fallback>
            <w:pict>
              <v:line w14:anchorId="75F50F8B" id="Connecteur droit 24" o:spid="_x0000_s1026" style="position:absolute;z-index:10;visibility:visible;mso-wrap-style:square;mso-wrap-distance-left:9pt;mso-wrap-distance-top:0;mso-wrap-distance-right:9pt;mso-wrap-distance-bottom:0;mso-position-horizontal:absolute;mso-position-horizontal-relative:text;mso-position-vertical:absolute;mso-position-vertical-relative:text" from=".2pt,16.45pt" to="547.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" strokecolor="#bfbfbf" strokeweight=".53mm">
                <v:stroke joinstyle="miter"/>
              </v:line>
            </w:pict>
          </mc:Fallback>
        </mc:AlternateContent>
      </w:r>
    </w:p>
    <w:p w14:paraId="3557C04A" w14:textId="21738CE5" w:rsidR="006466DC" w:rsidRPr="0045108E" w:rsidRDefault="00EC41E8" w:rsidP="00B27714">
      <w:pPr>
        <w:pStyle w:val="Titre3"/>
        <w:keepNext w:val="0"/>
        <w:keepLines w:val="0"/>
        <w:widowControl/>
        <w:suppressAutoHyphens w:val="0"/>
        <w:spacing w:before="120"/>
        <w:jc w:val="both"/>
        <w:textAlignment w:val="auto"/>
        <w:rPr>
          <w:rFonts w:ascii="Times New Roman" w:hAnsi="Times New Roman" w:cs="Times New Roman"/>
          <w:b/>
          <w:bCs/>
          <w:smallCaps/>
          <w:color w:val="auto"/>
        </w:rPr>
      </w:pPr>
      <w:r w:rsidRPr="0045108E">
        <w:rPr>
          <w:rFonts w:ascii="Times New Roman" w:hAnsi="Times New Roman" w:cs="Times New Roman"/>
          <w:b/>
          <w:bCs/>
          <w:smallCaps/>
          <w:color w:val="auto"/>
        </w:rPr>
        <w:t xml:space="preserve">Article </w:t>
      </w:r>
      <w:r w:rsidR="00E3197C" w:rsidRPr="0045108E">
        <w:rPr>
          <w:rFonts w:ascii="Times New Roman" w:hAnsi="Times New Roman" w:cs="Times New Roman"/>
          <w:b/>
          <w:bCs/>
          <w:smallCaps/>
          <w:color w:val="auto"/>
        </w:rPr>
        <w:t>5</w:t>
      </w:r>
      <w:r w:rsidRPr="0045108E">
        <w:rPr>
          <w:rFonts w:ascii="Times New Roman" w:hAnsi="Times New Roman" w:cs="Times New Roman"/>
          <w:b/>
          <w:bCs/>
          <w:smallCaps/>
          <w:color w:val="auto"/>
        </w:rPr>
        <w:t> : état des lieux</w:t>
      </w:r>
    </w:p>
    <w:p w14:paraId="42552C7E" w14:textId="7148F28A" w:rsidR="006B76E4" w:rsidRPr="0045108E" w:rsidRDefault="00EC41E8" w:rsidP="00B27714">
      <w:pPr>
        <w:pStyle w:val="Standard"/>
        <w:widowControl/>
        <w:suppressAutoHyphens w:val="0"/>
        <w:spacing w:before="120"/>
        <w:jc w:val="both"/>
        <w:textAlignment w:val="auto"/>
        <w:rPr>
          <w:rFonts w:ascii="Times New Roman" w:eastAsia="Times New Roman" w:hAnsi="Times New Roman" w:cs="Times New Roman"/>
        </w:rPr>
      </w:pPr>
      <w:r w:rsidRPr="0045108E">
        <w:rPr>
          <w:rFonts w:ascii="Times New Roman" w:eastAsia="Times New Roman" w:hAnsi="Times New Roman" w:cs="Times New Roman"/>
        </w:rPr>
        <w:t xml:space="preserve">Un état des lieux doit être effectué </w:t>
      </w:r>
      <w:r w:rsidRPr="0045108E">
        <w:rPr>
          <w:rFonts w:ascii="Times New Roman" w:eastAsia="Times New Roman" w:hAnsi="Times New Roman" w:cs="Times New Roman"/>
          <w:b/>
        </w:rPr>
        <w:t>avant et après</w:t>
      </w:r>
      <w:r w:rsidRPr="0045108E">
        <w:rPr>
          <w:rFonts w:ascii="Times New Roman" w:eastAsia="Times New Roman" w:hAnsi="Times New Roman" w:cs="Times New Roman"/>
        </w:rPr>
        <w:t xml:space="preserve"> l’utilisation des locaux en présence d’un </w:t>
      </w:r>
      <w:r w:rsidR="00675BFE" w:rsidRPr="0045108E">
        <w:rPr>
          <w:rFonts w:ascii="Times New Roman" w:eastAsia="Times New Roman" w:hAnsi="Times New Roman" w:cs="Times New Roman"/>
        </w:rPr>
        <w:t xml:space="preserve">représentant de la commune afin de </w:t>
      </w:r>
      <w:r w:rsidR="006B76E4" w:rsidRPr="0045108E">
        <w:rPr>
          <w:rFonts w:ascii="Times New Roman" w:eastAsia="Times New Roman" w:hAnsi="Times New Roman" w:cs="Times New Roman"/>
        </w:rPr>
        <w:t>vérifier :</w:t>
      </w:r>
    </w:p>
    <w:p w14:paraId="479C4453" w14:textId="77777777" w:rsidR="006B76E4" w:rsidRPr="0045108E" w:rsidRDefault="006B76E4" w:rsidP="00B27714">
      <w:pPr>
        <w:pStyle w:val="NormalWeb"/>
        <w:numPr>
          <w:ilvl w:val="0"/>
          <w:numId w:val="5"/>
        </w:numPr>
        <w:spacing w:before="120" w:after="0"/>
        <w:jc w:val="both"/>
        <w:rPr>
          <w:sz w:val="22"/>
          <w:szCs w:val="22"/>
        </w:rPr>
      </w:pPr>
      <w:r w:rsidRPr="0045108E">
        <w:rPr>
          <w:sz w:val="22"/>
          <w:szCs w:val="22"/>
        </w:rPr>
        <w:t>Si des dégâts ont été causés sur le mobilier.</w:t>
      </w:r>
    </w:p>
    <w:p w14:paraId="50F5EC3C" w14:textId="77777777" w:rsidR="006B76E4" w:rsidRPr="0045108E" w:rsidRDefault="006B76E4" w:rsidP="00B27714">
      <w:pPr>
        <w:pStyle w:val="NormalWeb"/>
        <w:numPr>
          <w:ilvl w:val="0"/>
          <w:numId w:val="5"/>
        </w:numPr>
        <w:spacing w:before="120" w:after="0"/>
        <w:jc w:val="both"/>
      </w:pPr>
      <w:r w:rsidRPr="0045108E">
        <w:rPr>
          <w:sz w:val="22"/>
          <w:szCs w:val="22"/>
        </w:rPr>
        <w:t>Si le ménage a été effectué</w:t>
      </w:r>
    </w:p>
    <w:p w14:paraId="1E327A9E" w14:textId="3847BE2D" w:rsidR="006B76E4" w:rsidRPr="0045108E" w:rsidRDefault="006B76E4" w:rsidP="00B27714">
      <w:pPr>
        <w:pStyle w:val="Standard"/>
        <w:spacing w:before="120"/>
        <w:ind w:right="-143"/>
        <w:jc w:val="both"/>
        <w:rPr>
          <w:rFonts w:ascii="Times New Roman" w:eastAsia="Times New Roman" w:hAnsi="Times New Roman" w:cs="Times New Roman"/>
        </w:rPr>
      </w:pPr>
      <w:r w:rsidRPr="0045108E">
        <w:rPr>
          <w:rFonts w:ascii="Times New Roman" w:eastAsia="Times New Roman" w:hAnsi="Times New Roman" w:cs="Times New Roman"/>
        </w:rPr>
        <w:t xml:space="preserve">Les dégradations constatées sur les locaux, équipements ou mobilier feront l'objet d'un constat amiable. </w:t>
      </w:r>
    </w:p>
    <w:p w14:paraId="1196B054" w14:textId="77777777" w:rsidR="006B76E4" w:rsidRPr="0045108E" w:rsidRDefault="006B76E4" w:rsidP="00B27714">
      <w:pPr>
        <w:pStyle w:val="Standard"/>
        <w:widowControl/>
        <w:numPr>
          <w:ilvl w:val="0"/>
          <w:numId w:val="5"/>
        </w:numPr>
        <w:suppressAutoHyphens w:val="0"/>
        <w:spacing w:before="120"/>
        <w:ind w:right="-143"/>
        <w:jc w:val="both"/>
        <w:textAlignment w:val="auto"/>
        <w:rPr>
          <w:rFonts w:ascii="Times New Roman" w:eastAsia="Times New Roman" w:hAnsi="Times New Roman" w:cs="Times New Roman"/>
        </w:rPr>
      </w:pPr>
      <w:r w:rsidRPr="0045108E">
        <w:rPr>
          <w:rFonts w:ascii="Times New Roman" w:eastAsia="Times New Roman" w:hAnsi="Times New Roman" w:cs="Times New Roman"/>
        </w:rPr>
        <w:t xml:space="preserve">A défaut d’entente sur les réparations, les indemnités seront appliquées en fonction des éléments endommagés </w:t>
      </w:r>
    </w:p>
    <w:p w14:paraId="5CF75171" w14:textId="77777777" w:rsidR="006B76E4" w:rsidRPr="0045108E" w:rsidRDefault="006B76E4" w:rsidP="00B27714">
      <w:pPr>
        <w:pStyle w:val="Standard"/>
        <w:numPr>
          <w:ilvl w:val="0"/>
          <w:numId w:val="5"/>
        </w:numPr>
        <w:spacing w:before="120"/>
        <w:jc w:val="both"/>
        <w:rPr>
          <w:rFonts w:ascii="Times New Roman" w:eastAsia="Times New Roman" w:hAnsi="Times New Roman" w:cs="Times New Roman"/>
        </w:rPr>
      </w:pPr>
      <w:r w:rsidRPr="0045108E">
        <w:rPr>
          <w:rFonts w:ascii="Times New Roman" w:eastAsia="Times New Roman" w:hAnsi="Times New Roman" w:cs="Times New Roman"/>
        </w:rPr>
        <w:t>Les frais feront l’objet d’une facture et d’un titre de recettes, réglés par mandat SEPA.</w:t>
      </w:r>
    </w:p>
    <w:p w14:paraId="12FA795F" w14:textId="77777777" w:rsidR="006B76E4" w:rsidRPr="0045108E" w:rsidRDefault="006B76E4" w:rsidP="00B27714">
      <w:pPr>
        <w:pStyle w:val="NormalWeb"/>
        <w:spacing w:before="120" w:after="0"/>
        <w:jc w:val="both"/>
        <w:rPr>
          <w:sz w:val="22"/>
          <w:szCs w:val="22"/>
        </w:rPr>
      </w:pPr>
      <w:r w:rsidRPr="0045108E">
        <w:rPr>
          <w:sz w:val="22"/>
          <w:szCs w:val="22"/>
        </w:rPr>
        <w:t xml:space="preserve">L’option ménage </w:t>
      </w:r>
      <w:proofErr w:type="gramStart"/>
      <w:r w:rsidRPr="0045108E">
        <w:rPr>
          <w:sz w:val="22"/>
          <w:szCs w:val="22"/>
        </w:rPr>
        <w:t>peut être</w:t>
      </w:r>
      <w:proofErr w:type="gramEnd"/>
      <w:r w:rsidRPr="0045108E">
        <w:rPr>
          <w:sz w:val="22"/>
          <w:szCs w:val="22"/>
        </w:rPr>
        <w:t xml:space="preserve"> décidée au moment de la restitution par les 2 parties présentes (mandat SEPA). </w:t>
      </w:r>
    </w:p>
    <w:p w14:paraId="168D915F" w14:textId="77777777" w:rsidR="00675BFE" w:rsidRPr="0045108E" w:rsidRDefault="006B76E4" w:rsidP="00B27714">
      <w:pPr>
        <w:pStyle w:val="Standard"/>
        <w:numPr>
          <w:ilvl w:val="0"/>
          <w:numId w:val="5"/>
        </w:numPr>
        <w:spacing w:before="120"/>
        <w:jc w:val="both"/>
        <w:rPr>
          <w:rFonts w:ascii="Times New Roman" w:eastAsia="Times New Roman" w:hAnsi="Times New Roman" w:cs="Times New Roman"/>
        </w:rPr>
      </w:pPr>
      <w:r w:rsidRPr="0045108E">
        <w:rPr>
          <w:rFonts w:ascii="Times New Roman" w:eastAsia="Times New Roman" w:hAnsi="Times New Roman" w:cs="Times New Roman"/>
        </w:rPr>
        <w:t xml:space="preserve">En cas de non-respect des obligations de nettoyage, une retenue équivalente au montant indiqué dans le devis annexé à ce contrat sera appliquée. </w:t>
      </w:r>
    </w:p>
    <w:p w14:paraId="2E0EEB48" w14:textId="500E9917" w:rsidR="006B76E4" w:rsidRPr="0045108E" w:rsidRDefault="006B76E4" w:rsidP="00B27714">
      <w:pPr>
        <w:pStyle w:val="Standard"/>
        <w:numPr>
          <w:ilvl w:val="0"/>
          <w:numId w:val="5"/>
        </w:numPr>
        <w:spacing w:before="120"/>
        <w:jc w:val="both"/>
        <w:rPr>
          <w:rFonts w:ascii="Times New Roman" w:eastAsia="Times New Roman" w:hAnsi="Times New Roman" w:cs="Times New Roman"/>
        </w:rPr>
      </w:pPr>
      <w:r w:rsidRPr="0045108E">
        <w:rPr>
          <w:rFonts w:ascii="Times New Roman" w:eastAsia="Times New Roman" w:hAnsi="Times New Roman" w:cs="Times New Roman"/>
        </w:rPr>
        <w:t>Les frais feront l’objet d’une facture et d’un titre de recettes, réglés par mandat SEPA.</w:t>
      </w:r>
    </w:p>
    <w:p w14:paraId="241CC423" w14:textId="77777777" w:rsidR="006B76E4" w:rsidRPr="0045108E" w:rsidRDefault="006B76E4" w:rsidP="00B27714">
      <w:pPr>
        <w:pStyle w:val="NormalWeb"/>
        <w:spacing w:before="120" w:after="0"/>
        <w:jc w:val="both"/>
      </w:pPr>
    </w:p>
    <w:p w14:paraId="3126A9C8" w14:textId="7CC1FA56" w:rsidR="00785096" w:rsidRPr="0045108E" w:rsidRDefault="00E3197C" w:rsidP="00B27714">
      <w:pPr>
        <w:pStyle w:val="Titre3"/>
        <w:keepNext w:val="0"/>
        <w:keepLines w:val="0"/>
        <w:widowControl/>
        <w:suppressAutoHyphens w:val="0"/>
        <w:spacing w:before="120"/>
        <w:jc w:val="both"/>
        <w:textAlignment w:val="auto"/>
        <w:rPr>
          <w:rFonts w:ascii="Times New Roman" w:hAnsi="Times New Roman" w:cs="Times New Roman"/>
          <w:b/>
          <w:bCs/>
          <w:smallCaps/>
          <w:color w:val="auto"/>
        </w:rPr>
      </w:pPr>
      <w:r w:rsidRPr="0045108E">
        <w:rPr>
          <w:noProof/>
        </w:rPr>
        <mc:AlternateContent>
          <mc:Choice Requires="wps">
            <w:drawing>
              <wp:anchor distT="0" distB="0" distL="114300" distR="114300" simplePos="0" relativeHeight="251663360" behindDoc="0" locked="0" layoutInCell="1" allowOverlap="1" wp14:anchorId="3BD4FD60" wp14:editId="7212A2E3">
                <wp:simplePos x="0" y="0"/>
                <wp:positionH relativeFrom="margin">
                  <wp:posOffset>-85725</wp:posOffset>
                </wp:positionH>
                <wp:positionV relativeFrom="paragraph">
                  <wp:posOffset>30480</wp:posOffset>
                </wp:positionV>
                <wp:extent cx="6952615" cy="0"/>
                <wp:effectExtent l="0" t="0" r="19685" b="19050"/>
                <wp:wrapNone/>
                <wp:docPr id="1429396563" name="Connecteur droit 26"/>
                <wp:cNvGraphicFramePr/>
                <a:graphic xmlns:a="http://schemas.openxmlformats.org/drawingml/2006/main">
                  <a:graphicData uri="http://schemas.microsoft.com/office/word/2010/wordprocessingShape">
                    <wps:wsp>
                      <wps:cNvCnPr/>
                      <wps:spPr>
                        <a:xfrm>
                          <a:off x="0" y="0"/>
                          <a:ext cx="6952615" cy="0"/>
                        </a:xfrm>
                        <a:prstGeom prst="line">
                          <a:avLst/>
                        </a:prstGeom>
                        <a:noFill/>
                        <a:ln w="19080" cap="flat">
                          <a:solidFill>
                            <a:srgbClr val="BFBFBF"/>
                          </a:solidFill>
                          <a:prstDash val="solid"/>
                          <a:miter/>
                        </a:ln>
                      </wps:spPr>
                      <wps:bodyPr/>
                    </wps:wsp>
                  </a:graphicData>
                </a:graphic>
              </wp:anchor>
            </w:drawing>
          </mc:Choice>
          <mc:Fallback>
            <w:pict>
              <v:line w14:anchorId="2E506843" id="Connecteur droit 26"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6.75pt,2.4pt" to="540.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" strokecolor="#bfbfbf" strokeweight=".53mm">
                <v:stroke joinstyle="miter"/>
                <w10:wrap anchorx="margin"/>
              </v:line>
            </w:pict>
          </mc:Fallback>
        </mc:AlternateContent>
      </w:r>
      <w:r w:rsidRPr="0045108E">
        <w:rPr>
          <w:rFonts w:ascii="Times New Roman" w:hAnsi="Times New Roman" w:cs="Times New Roman"/>
          <w:b/>
          <w:bCs/>
          <w:smallCaps/>
          <w:color w:val="auto"/>
        </w:rPr>
        <w:t>Article 6</w:t>
      </w:r>
      <w:r w:rsidR="00785096" w:rsidRPr="0045108E">
        <w:rPr>
          <w:rFonts w:ascii="Times New Roman" w:hAnsi="Times New Roman" w:cs="Times New Roman"/>
          <w:b/>
          <w:bCs/>
          <w:smallCaps/>
          <w:color w:val="auto"/>
        </w:rPr>
        <w:t> : ménage</w:t>
      </w:r>
      <w:r w:rsidRPr="0045108E">
        <w:rPr>
          <w:rFonts w:ascii="Times New Roman" w:hAnsi="Times New Roman" w:cs="Times New Roman"/>
          <w:b/>
          <w:bCs/>
          <w:smallCaps/>
          <w:color w:val="auto"/>
        </w:rPr>
        <w:t xml:space="preserve"> des locaux</w:t>
      </w:r>
    </w:p>
    <w:p w14:paraId="4A73CB59" w14:textId="77777777" w:rsidR="00E86D74" w:rsidRPr="0045108E" w:rsidRDefault="00E86D74" w:rsidP="00B27714">
      <w:pPr>
        <w:pStyle w:val="Standard"/>
        <w:spacing w:before="120"/>
        <w:jc w:val="both"/>
        <w:rPr>
          <w:rFonts w:ascii="Times New Roman" w:eastAsia="Times New Roman" w:hAnsi="Times New Roman" w:cs="Times New Roman"/>
        </w:rPr>
      </w:pPr>
      <w:r w:rsidRPr="0045108E">
        <w:rPr>
          <w:rFonts w:ascii="Times New Roman" w:eastAsia="Times New Roman" w:hAnsi="Times New Roman" w:cs="Times New Roman"/>
        </w:rPr>
        <w:t>Même si le forfait ménage est souscrit :</w:t>
      </w:r>
    </w:p>
    <w:p w14:paraId="574CE68E" w14:textId="77777777" w:rsidR="00E86D74" w:rsidRPr="0045108E" w:rsidRDefault="00E86D74" w:rsidP="00B27714">
      <w:pPr>
        <w:pStyle w:val="Standard"/>
        <w:numPr>
          <w:ilvl w:val="0"/>
          <w:numId w:val="12"/>
        </w:numPr>
        <w:spacing w:before="120"/>
        <w:jc w:val="both"/>
        <w:rPr>
          <w:rFonts w:ascii="Times New Roman" w:eastAsia="Times New Roman" w:hAnsi="Times New Roman" w:cs="Times New Roman"/>
        </w:rPr>
      </w:pPr>
      <w:r w:rsidRPr="0045108E">
        <w:rPr>
          <w:rFonts w:ascii="Times New Roman" w:eastAsia="Times New Roman" w:hAnsi="Times New Roman" w:cs="Times New Roman"/>
        </w:rPr>
        <w:t>Tous les déchets doivent être évacués.</w:t>
      </w:r>
    </w:p>
    <w:p w14:paraId="6622A9FF" w14:textId="5AE0850F" w:rsidR="00675BFE" w:rsidRPr="0045108E" w:rsidRDefault="00675BFE" w:rsidP="00B27714">
      <w:pPr>
        <w:pStyle w:val="Standard"/>
        <w:numPr>
          <w:ilvl w:val="0"/>
          <w:numId w:val="12"/>
        </w:numPr>
        <w:spacing w:before="120"/>
        <w:jc w:val="both"/>
        <w:rPr>
          <w:rFonts w:ascii="Times New Roman" w:eastAsia="Times New Roman" w:hAnsi="Times New Roman" w:cs="Times New Roman"/>
        </w:rPr>
      </w:pPr>
      <w:r w:rsidRPr="0045108E">
        <w:rPr>
          <w:rFonts w:ascii="Times New Roman" w:eastAsia="Times New Roman" w:hAnsi="Times New Roman" w:cs="Times New Roman"/>
        </w:rPr>
        <w:t>Le matériel de ménage utilisé doit être placé dans un sac poubelle.</w:t>
      </w:r>
      <w:r w:rsidRPr="0045108E">
        <w:rPr>
          <w:rFonts w:ascii="Times New Roman" w:eastAsia="Times New Roman" w:hAnsi="Times New Roman" w:cs="Times New Roman"/>
        </w:rPr>
        <w:tab/>
      </w:r>
    </w:p>
    <w:p w14:paraId="3C35AB87" w14:textId="77777777" w:rsidR="00E86D74" w:rsidRPr="0045108E" w:rsidRDefault="00E86D74" w:rsidP="00B27714">
      <w:pPr>
        <w:pStyle w:val="Standard"/>
        <w:numPr>
          <w:ilvl w:val="0"/>
          <w:numId w:val="12"/>
        </w:numPr>
        <w:spacing w:before="120"/>
        <w:jc w:val="both"/>
        <w:rPr>
          <w:rFonts w:ascii="Times New Roman" w:eastAsia="Times New Roman" w:hAnsi="Times New Roman" w:cs="Times New Roman"/>
        </w:rPr>
      </w:pPr>
      <w:r w:rsidRPr="0045108E">
        <w:rPr>
          <w:rFonts w:ascii="Times New Roman" w:eastAsia="Times New Roman" w:hAnsi="Times New Roman" w:cs="Times New Roman"/>
        </w:rPr>
        <w:t>Les équipements doivent être remis à leur emplacement d'origine.</w:t>
      </w:r>
    </w:p>
    <w:p w14:paraId="5DE25481" w14:textId="40B972EE" w:rsidR="00CC158F" w:rsidRPr="0045108E" w:rsidRDefault="00E86D74" w:rsidP="00B27714">
      <w:pPr>
        <w:pStyle w:val="Standard"/>
        <w:spacing w:before="120"/>
        <w:jc w:val="both"/>
        <w:rPr>
          <w:rFonts w:ascii="Times New Roman" w:eastAsia="Times New Roman" w:hAnsi="Times New Roman" w:cs="Times New Roman"/>
        </w:rPr>
      </w:pPr>
      <w:r w:rsidRPr="0045108E">
        <w:rPr>
          <w:rFonts w:ascii="Times New Roman" w:eastAsia="Times New Roman" w:hAnsi="Times New Roman" w:cs="Times New Roman"/>
        </w:rPr>
        <w:t xml:space="preserve">Si un nettoyage est effectué, </w:t>
      </w:r>
      <w:r w:rsidR="00CC158F" w:rsidRPr="0045108E">
        <w:rPr>
          <w:rFonts w:ascii="Times New Roman" w:eastAsia="Times New Roman" w:hAnsi="Times New Roman" w:cs="Times New Roman"/>
        </w:rPr>
        <w:t>le locataire devra</w:t>
      </w:r>
    </w:p>
    <w:p w14:paraId="6DF17C73" w14:textId="77777777" w:rsidR="00CC158F" w:rsidRPr="0045108E" w:rsidRDefault="00CC158F" w:rsidP="00B27714">
      <w:pPr>
        <w:pStyle w:val="Standard"/>
        <w:numPr>
          <w:ilvl w:val="0"/>
          <w:numId w:val="12"/>
        </w:numPr>
        <w:spacing w:before="120"/>
        <w:jc w:val="both"/>
        <w:rPr>
          <w:rFonts w:ascii="Times New Roman" w:eastAsia="Times New Roman" w:hAnsi="Times New Roman" w:cs="Times New Roman"/>
        </w:rPr>
      </w:pPr>
      <w:r w:rsidRPr="0045108E">
        <w:rPr>
          <w:rFonts w:ascii="Times New Roman" w:eastAsia="Times New Roman" w:hAnsi="Times New Roman" w:cs="Times New Roman"/>
        </w:rPr>
        <w:t>Balayer, laver les sols</w:t>
      </w:r>
    </w:p>
    <w:p w14:paraId="03B9D454" w14:textId="77777777" w:rsidR="00CC158F" w:rsidRPr="0045108E" w:rsidRDefault="00CC158F" w:rsidP="00B27714">
      <w:pPr>
        <w:pStyle w:val="Standard"/>
        <w:numPr>
          <w:ilvl w:val="0"/>
          <w:numId w:val="12"/>
        </w:numPr>
        <w:spacing w:before="120"/>
        <w:jc w:val="both"/>
        <w:rPr>
          <w:rFonts w:ascii="Times New Roman" w:eastAsia="Times New Roman" w:hAnsi="Times New Roman" w:cs="Times New Roman"/>
        </w:rPr>
      </w:pPr>
      <w:r w:rsidRPr="0045108E">
        <w:rPr>
          <w:rFonts w:ascii="Times New Roman" w:eastAsia="Times New Roman" w:hAnsi="Times New Roman" w:cs="Times New Roman"/>
        </w:rPr>
        <w:t>Nettoyer tables et chaises</w:t>
      </w:r>
    </w:p>
    <w:p w14:paraId="548EB908" w14:textId="77777777" w:rsidR="00CC158F" w:rsidRPr="0045108E" w:rsidRDefault="00CC158F" w:rsidP="00B27714">
      <w:pPr>
        <w:pStyle w:val="Standard"/>
        <w:numPr>
          <w:ilvl w:val="0"/>
          <w:numId w:val="12"/>
        </w:numPr>
        <w:spacing w:before="120"/>
        <w:jc w:val="both"/>
        <w:rPr>
          <w:rFonts w:ascii="Times New Roman" w:eastAsia="Times New Roman" w:hAnsi="Times New Roman" w:cs="Times New Roman"/>
        </w:rPr>
      </w:pPr>
      <w:r w:rsidRPr="0045108E">
        <w:rPr>
          <w:rFonts w:ascii="Times New Roman" w:eastAsia="Times New Roman" w:hAnsi="Times New Roman" w:cs="Times New Roman"/>
        </w:rPr>
        <w:t>Désinfecter les sanitaires</w:t>
      </w:r>
    </w:p>
    <w:p w14:paraId="5BEF1239" w14:textId="130D7052" w:rsidR="00CC158F" w:rsidRPr="0045108E" w:rsidRDefault="00CC158F" w:rsidP="00B27714">
      <w:pPr>
        <w:pStyle w:val="Standard"/>
        <w:numPr>
          <w:ilvl w:val="0"/>
          <w:numId w:val="12"/>
        </w:numPr>
        <w:spacing w:before="120"/>
        <w:jc w:val="both"/>
        <w:rPr>
          <w:rFonts w:ascii="Times New Roman" w:eastAsia="Times New Roman" w:hAnsi="Times New Roman" w:cs="Times New Roman"/>
        </w:rPr>
      </w:pPr>
      <w:r w:rsidRPr="0045108E">
        <w:rPr>
          <w:rFonts w:ascii="Times New Roman" w:eastAsia="Times New Roman" w:hAnsi="Times New Roman" w:cs="Times New Roman"/>
        </w:rPr>
        <w:t>Laver la faïence de la cuisine, la chambre froide, les frigos, les plans de travail, les appareils</w:t>
      </w:r>
    </w:p>
    <w:p w14:paraId="419ABD62" w14:textId="059FB7DF" w:rsidR="00CC158F" w:rsidRPr="0045108E" w:rsidRDefault="00CC158F" w:rsidP="00B27714">
      <w:pPr>
        <w:pStyle w:val="Standard"/>
        <w:numPr>
          <w:ilvl w:val="0"/>
          <w:numId w:val="12"/>
        </w:numPr>
        <w:spacing w:before="120"/>
        <w:jc w:val="both"/>
        <w:rPr>
          <w:rFonts w:ascii="Times New Roman" w:eastAsia="Times New Roman" w:hAnsi="Times New Roman" w:cs="Times New Roman"/>
        </w:rPr>
      </w:pPr>
      <w:r w:rsidRPr="0045108E">
        <w:rPr>
          <w:rFonts w:ascii="Times New Roman" w:eastAsia="Times New Roman" w:hAnsi="Times New Roman" w:cs="Times New Roman"/>
        </w:rPr>
        <w:t>Laver les vitres</w:t>
      </w:r>
    </w:p>
    <w:p w14:paraId="40958BDA" w14:textId="77777777" w:rsidR="00E3197C" w:rsidRPr="0045108E" w:rsidRDefault="00CC158F" w:rsidP="00B27714">
      <w:pPr>
        <w:pStyle w:val="Standard"/>
        <w:numPr>
          <w:ilvl w:val="0"/>
          <w:numId w:val="12"/>
        </w:numPr>
        <w:spacing w:before="120"/>
        <w:jc w:val="both"/>
        <w:rPr>
          <w:rFonts w:ascii="Times New Roman" w:eastAsia="Times New Roman" w:hAnsi="Times New Roman" w:cs="Times New Roman"/>
        </w:rPr>
      </w:pPr>
      <w:r w:rsidRPr="0045108E">
        <w:rPr>
          <w:rFonts w:ascii="Times New Roman" w:eastAsia="Times New Roman" w:hAnsi="Times New Roman" w:cs="Times New Roman"/>
        </w:rPr>
        <w:t>S’assurer de la propreté des portes et interrupteurs</w:t>
      </w:r>
    </w:p>
    <w:p w14:paraId="73B85C38" w14:textId="299E8F02" w:rsidR="006466DC" w:rsidRPr="007D4373" w:rsidRDefault="00785096" w:rsidP="00B27714">
      <w:pPr>
        <w:pStyle w:val="Standard"/>
        <w:widowControl/>
        <w:suppressAutoHyphens w:val="0"/>
        <w:spacing w:before="120"/>
        <w:jc w:val="both"/>
        <w:textAlignment w:val="auto"/>
        <w:rPr>
          <w:rFonts w:ascii="Times New Roman" w:hAnsi="Times New Roman" w:cs="Times New Roman"/>
        </w:rPr>
      </w:pPr>
      <w:r w:rsidRPr="0045108E">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2D60B128" wp14:editId="71790A8B">
                <wp:simplePos x="0" y="0"/>
                <wp:positionH relativeFrom="column">
                  <wp:posOffset>-6840</wp:posOffset>
                </wp:positionH>
                <wp:positionV relativeFrom="paragraph">
                  <wp:posOffset>176040</wp:posOffset>
                </wp:positionV>
                <wp:extent cx="6953039" cy="360"/>
                <wp:effectExtent l="0" t="0" r="19261" b="37740"/>
                <wp:wrapNone/>
                <wp:docPr id="213848124" name="Connecteur droit 26"/>
                <wp:cNvGraphicFramePr/>
                <a:graphic xmlns:a="http://schemas.openxmlformats.org/drawingml/2006/main">
                  <a:graphicData uri="http://schemas.microsoft.com/office/word/2010/wordprocessingShape">
                    <wps:wsp>
                      <wps:cNvCnPr/>
                      <wps:spPr>
                        <a:xfrm>
                          <a:off x="0" y="0"/>
                          <a:ext cx="6953039" cy="360"/>
                        </a:xfrm>
                        <a:prstGeom prst="line">
                          <a:avLst/>
                        </a:prstGeom>
                        <a:noFill/>
                        <a:ln w="19080" cap="flat">
                          <a:solidFill>
                            <a:srgbClr val="BFBFBF"/>
                          </a:solidFill>
                          <a:prstDash val="solid"/>
                          <a:miter/>
                        </a:ln>
                      </wps:spPr>
                      <wps:bodyPr/>
                    </wps:wsp>
                  </a:graphicData>
                </a:graphic>
              </wp:anchor>
            </w:drawing>
          </mc:Choice>
          <mc:Fallback>
            <w:pict>
              <v:line w14:anchorId="7E197245" id="Connecteur droit 2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pt,13.85pt" to="546.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" strokecolor="#bfbfbf" strokeweight=".53mm">
                <v:stroke joinstyle="miter"/>
              </v:line>
            </w:pict>
          </mc:Fallback>
        </mc:AlternateContent>
      </w:r>
    </w:p>
    <w:p w14:paraId="524A8D43" w14:textId="77777777" w:rsidR="006466DC" w:rsidRPr="007D4373" w:rsidRDefault="006466DC" w:rsidP="00B27714">
      <w:pPr>
        <w:pStyle w:val="Standard"/>
        <w:jc w:val="both"/>
        <w:rPr>
          <w:rFonts w:ascii="Times New Roman" w:hAnsi="Times New Roman" w:cs="Times New Roman"/>
        </w:rPr>
      </w:pPr>
    </w:p>
    <w:p w14:paraId="03739CBA" w14:textId="62FBF25B" w:rsidR="00E86D74" w:rsidRDefault="00E86D74" w:rsidP="00B27714">
      <w:pPr>
        <w:jc w:val="both"/>
      </w:pPr>
    </w:p>
    <w:sectPr w:rsidR="00E86D74" w:rsidSect="00E47616">
      <w:footerReference w:type="default" r:id="rId9"/>
      <w:pgSz w:w="11906" w:h="16838"/>
      <w:pgMar w:top="1134" w:right="707" w:bottom="1134" w:left="113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4FD3D" w14:textId="77777777" w:rsidR="00A6149A" w:rsidRDefault="00A6149A">
      <w:r>
        <w:separator/>
      </w:r>
    </w:p>
  </w:endnote>
  <w:endnote w:type="continuationSeparator" w:id="0">
    <w:p w14:paraId="3FF849D0" w14:textId="77777777" w:rsidR="00A6149A" w:rsidRDefault="00A6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MT">
    <w:altName w:val="Arial"/>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DDCCB" w14:textId="2F9612EC" w:rsidR="00EC41E8" w:rsidRPr="0045108E" w:rsidRDefault="00EC41E8">
    <w:pPr>
      <w:pStyle w:val="Pieddepage"/>
      <w:jc w:val="center"/>
      <w:rPr>
        <w:i/>
        <w:iCs/>
      </w:rPr>
    </w:pPr>
    <w:r w:rsidRPr="0045108E">
      <w:rPr>
        <w:i/>
        <w:iCs/>
      </w:rPr>
      <w:t xml:space="preserve">Règlement de location de la salle </w:t>
    </w:r>
    <w:r w:rsidR="00E614C0" w:rsidRPr="0045108E">
      <w:rPr>
        <w:rFonts w:ascii="Times New Roman" w:eastAsia="Times New Roman" w:hAnsi="Times New Roman" w:cs="Times New Roman"/>
        <w:i/>
        <w:iCs/>
        <w:sz w:val="24"/>
        <w:szCs w:val="24"/>
      </w:rPr>
      <w:t>polyvalente</w:t>
    </w:r>
    <w:r w:rsidRPr="0045108E">
      <w:rPr>
        <w:i/>
        <w:iCs/>
      </w:rPr>
      <w:tab/>
    </w:r>
    <w:r w:rsidRPr="0045108E">
      <w:rPr>
        <w:i/>
        <w:iCs/>
      </w:rPr>
      <w:tab/>
    </w:r>
    <w:r w:rsidRPr="0045108E">
      <w:rPr>
        <w:i/>
        <w:iCs/>
      </w:rPr>
      <w:fldChar w:fldCharType="begin"/>
    </w:r>
    <w:r w:rsidRPr="0045108E">
      <w:rPr>
        <w:i/>
        <w:iCs/>
      </w:rPr>
      <w:instrText xml:space="preserve"> PAGE </w:instrText>
    </w:r>
    <w:r w:rsidRPr="0045108E">
      <w:rPr>
        <w:i/>
        <w:iCs/>
      </w:rPr>
      <w:fldChar w:fldCharType="separate"/>
    </w:r>
    <w:r w:rsidR="00675BFE" w:rsidRPr="0045108E">
      <w:rPr>
        <w:i/>
        <w:iCs/>
        <w:noProof/>
      </w:rPr>
      <w:t>3</w:t>
    </w:r>
    <w:r w:rsidRPr="0045108E">
      <w:rPr>
        <w:i/>
        <w:iCs/>
      </w:rPr>
      <w:fldChar w:fldCharType="end"/>
    </w:r>
  </w:p>
  <w:p w14:paraId="490D8299" w14:textId="77777777" w:rsidR="0045108E" w:rsidRDefault="004510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3182E" w14:textId="77777777" w:rsidR="00A6149A" w:rsidRDefault="00A6149A">
      <w:r>
        <w:rPr>
          <w:color w:val="000000"/>
        </w:rPr>
        <w:separator/>
      </w:r>
    </w:p>
  </w:footnote>
  <w:footnote w:type="continuationSeparator" w:id="0">
    <w:p w14:paraId="6C13C881" w14:textId="77777777" w:rsidR="00A6149A" w:rsidRDefault="00A61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2F4E"/>
    <w:multiLevelType w:val="multilevel"/>
    <w:tmpl w:val="09381638"/>
    <w:styleLink w:val="WWNum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6621E77"/>
    <w:multiLevelType w:val="multilevel"/>
    <w:tmpl w:val="DF789AF4"/>
    <w:styleLink w:val="WWNum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21AD1CDD"/>
    <w:multiLevelType w:val="multilevel"/>
    <w:tmpl w:val="0210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A728E"/>
    <w:multiLevelType w:val="multilevel"/>
    <w:tmpl w:val="02A6FD50"/>
    <w:styleLink w:val="WWNum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34183CB3"/>
    <w:multiLevelType w:val="multilevel"/>
    <w:tmpl w:val="D0F600B6"/>
    <w:styleLink w:val="WWNum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38D6337E"/>
    <w:multiLevelType w:val="multilevel"/>
    <w:tmpl w:val="6CDEF506"/>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471F2CAD"/>
    <w:multiLevelType w:val="multilevel"/>
    <w:tmpl w:val="3A30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57088C"/>
    <w:multiLevelType w:val="multilevel"/>
    <w:tmpl w:val="05607D3A"/>
    <w:styleLink w:val="WWNum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5A4E3D0A"/>
    <w:multiLevelType w:val="multilevel"/>
    <w:tmpl w:val="BBE84FF8"/>
    <w:styleLink w:val="WWNum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7F1B74C8"/>
    <w:multiLevelType w:val="multilevel"/>
    <w:tmpl w:val="D506DA92"/>
    <w:styleLink w:val="WWNum4"/>
    <w:lvl w:ilvl="0">
      <w:numFmt w:val="bullet"/>
      <w:lvlText w:val="-"/>
      <w:lvlJc w:val="left"/>
      <w:pPr>
        <w:ind w:left="467" w:hanging="360"/>
      </w:pPr>
      <w:rPr>
        <w:rFonts w:ascii="Times New Roman" w:eastAsia="Arial" w:hAnsi="Times New Roman" w:cs="Times New Roman"/>
      </w:rPr>
    </w:lvl>
    <w:lvl w:ilvl="1">
      <w:numFmt w:val="bullet"/>
      <w:lvlText w:val="o"/>
      <w:lvlJc w:val="left"/>
      <w:pPr>
        <w:ind w:left="1187" w:hanging="360"/>
      </w:pPr>
      <w:rPr>
        <w:rFonts w:ascii="Courier New" w:hAnsi="Courier New" w:cs="Courier New"/>
      </w:rPr>
    </w:lvl>
    <w:lvl w:ilvl="2">
      <w:numFmt w:val="bullet"/>
      <w:lvlText w:val=""/>
      <w:lvlJc w:val="left"/>
      <w:pPr>
        <w:ind w:left="1907" w:hanging="360"/>
      </w:pPr>
      <w:rPr>
        <w:rFonts w:ascii="Wingdings" w:hAnsi="Wingdings"/>
      </w:rPr>
    </w:lvl>
    <w:lvl w:ilvl="3">
      <w:numFmt w:val="bullet"/>
      <w:lvlText w:val=""/>
      <w:lvlJc w:val="left"/>
      <w:pPr>
        <w:ind w:left="2627" w:hanging="360"/>
      </w:pPr>
      <w:rPr>
        <w:rFonts w:ascii="Symbol" w:hAnsi="Symbol"/>
      </w:rPr>
    </w:lvl>
    <w:lvl w:ilvl="4">
      <w:numFmt w:val="bullet"/>
      <w:lvlText w:val="o"/>
      <w:lvlJc w:val="left"/>
      <w:pPr>
        <w:ind w:left="3347" w:hanging="360"/>
      </w:pPr>
      <w:rPr>
        <w:rFonts w:ascii="Courier New" w:hAnsi="Courier New" w:cs="Courier New"/>
      </w:rPr>
    </w:lvl>
    <w:lvl w:ilvl="5">
      <w:numFmt w:val="bullet"/>
      <w:lvlText w:val=""/>
      <w:lvlJc w:val="left"/>
      <w:pPr>
        <w:ind w:left="4067" w:hanging="360"/>
      </w:pPr>
      <w:rPr>
        <w:rFonts w:ascii="Wingdings" w:hAnsi="Wingdings"/>
      </w:rPr>
    </w:lvl>
    <w:lvl w:ilvl="6">
      <w:numFmt w:val="bullet"/>
      <w:lvlText w:val=""/>
      <w:lvlJc w:val="left"/>
      <w:pPr>
        <w:ind w:left="4787" w:hanging="360"/>
      </w:pPr>
      <w:rPr>
        <w:rFonts w:ascii="Symbol" w:hAnsi="Symbol"/>
      </w:rPr>
    </w:lvl>
    <w:lvl w:ilvl="7">
      <w:numFmt w:val="bullet"/>
      <w:lvlText w:val="o"/>
      <w:lvlJc w:val="left"/>
      <w:pPr>
        <w:ind w:left="5507" w:hanging="360"/>
      </w:pPr>
      <w:rPr>
        <w:rFonts w:ascii="Courier New" w:hAnsi="Courier New" w:cs="Courier New"/>
      </w:rPr>
    </w:lvl>
    <w:lvl w:ilvl="8">
      <w:numFmt w:val="bullet"/>
      <w:lvlText w:val=""/>
      <w:lvlJc w:val="left"/>
      <w:pPr>
        <w:ind w:left="6227" w:hanging="360"/>
      </w:pPr>
      <w:rPr>
        <w:rFonts w:ascii="Wingdings" w:hAnsi="Wingdings"/>
      </w:rPr>
    </w:lvl>
  </w:abstractNum>
  <w:num w:numId="1" w16cid:durableId="433328012">
    <w:abstractNumId w:val="8"/>
  </w:num>
  <w:num w:numId="2" w16cid:durableId="1041638454">
    <w:abstractNumId w:val="4"/>
  </w:num>
  <w:num w:numId="3" w16cid:durableId="239993997">
    <w:abstractNumId w:val="1"/>
  </w:num>
  <w:num w:numId="4" w16cid:durableId="1892382036">
    <w:abstractNumId w:val="9"/>
  </w:num>
  <w:num w:numId="5" w16cid:durableId="735395439">
    <w:abstractNumId w:val="7"/>
  </w:num>
  <w:num w:numId="6" w16cid:durableId="528418574">
    <w:abstractNumId w:val="0"/>
  </w:num>
  <w:num w:numId="7" w16cid:durableId="1230504563">
    <w:abstractNumId w:val="5"/>
  </w:num>
  <w:num w:numId="8" w16cid:durableId="1326784953">
    <w:abstractNumId w:val="3"/>
  </w:num>
  <w:num w:numId="9" w16cid:durableId="866483110">
    <w:abstractNumId w:val="8"/>
  </w:num>
  <w:num w:numId="10" w16cid:durableId="97020893">
    <w:abstractNumId w:val="7"/>
  </w:num>
  <w:num w:numId="11" w16cid:durableId="698893675">
    <w:abstractNumId w:val="9"/>
  </w:num>
  <w:num w:numId="12" w16cid:durableId="1536314106">
    <w:abstractNumId w:val="2"/>
  </w:num>
  <w:num w:numId="13" w16cid:durableId="418305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6DC"/>
    <w:rsid w:val="00136DF9"/>
    <w:rsid w:val="00146F93"/>
    <w:rsid w:val="001769BF"/>
    <w:rsid w:val="001972B7"/>
    <w:rsid w:val="00227BD2"/>
    <w:rsid w:val="00250346"/>
    <w:rsid w:val="00274FFB"/>
    <w:rsid w:val="0031408C"/>
    <w:rsid w:val="0045108E"/>
    <w:rsid w:val="004707B0"/>
    <w:rsid w:val="00614C4A"/>
    <w:rsid w:val="006466DC"/>
    <w:rsid w:val="00663B33"/>
    <w:rsid w:val="00663E89"/>
    <w:rsid w:val="00675BFE"/>
    <w:rsid w:val="006B76E4"/>
    <w:rsid w:val="00785096"/>
    <w:rsid w:val="007C32B2"/>
    <w:rsid w:val="007D00A0"/>
    <w:rsid w:val="007D4373"/>
    <w:rsid w:val="008460C3"/>
    <w:rsid w:val="008E3C6A"/>
    <w:rsid w:val="0090459B"/>
    <w:rsid w:val="009354CC"/>
    <w:rsid w:val="00982729"/>
    <w:rsid w:val="00A6149A"/>
    <w:rsid w:val="00AC09CA"/>
    <w:rsid w:val="00AF6AF6"/>
    <w:rsid w:val="00AF7D5E"/>
    <w:rsid w:val="00B1234F"/>
    <w:rsid w:val="00B27714"/>
    <w:rsid w:val="00CB1167"/>
    <w:rsid w:val="00CC158F"/>
    <w:rsid w:val="00DC6993"/>
    <w:rsid w:val="00E23330"/>
    <w:rsid w:val="00E308EC"/>
    <w:rsid w:val="00E3197C"/>
    <w:rsid w:val="00E47616"/>
    <w:rsid w:val="00E614C0"/>
    <w:rsid w:val="00E77AE3"/>
    <w:rsid w:val="00E86D74"/>
    <w:rsid w:val="00EC41E8"/>
    <w:rsid w:val="00F139DF"/>
    <w:rsid w:val="00F875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8153"/>
  <w15:docId w15:val="{B38D88BB-072F-4636-9B5D-2B7A918C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 w:val="22"/>
        <w:szCs w:val="22"/>
        <w:lang w:val="fr-FR"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B33"/>
  </w:style>
  <w:style w:type="paragraph" w:styleId="Titre1">
    <w:name w:val="heading 1"/>
    <w:basedOn w:val="Standard"/>
    <w:next w:val="Standard"/>
    <w:uiPriority w:val="9"/>
    <w:qFormat/>
    <w:pPr>
      <w:keepNext/>
      <w:keepLines/>
      <w:spacing w:before="360" w:after="80"/>
      <w:outlineLvl w:val="0"/>
    </w:pPr>
    <w:rPr>
      <w:rFonts w:ascii="Calibri Light" w:eastAsia="Calibri" w:hAnsi="Calibri Light"/>
      <w:color w:val="2F5496"/>
      <w:sz w:val="40"/>
      <w:szCs w:val="40"/>
    </w:rPr>
  </w:style>
  <w:style w:type="paragraph" w:styleId="Titre2">
    <w:name w:val="heading 2"/>
    <w:basedOn w:val="Standard"/>
    <w:next w:val="Standard"/>
    <w:uiPriority w:val="9"/>
    <w:unhideWhenUsed/>
    <w:qFormat/>
    <w:pPr>
      <w:keepNext/>
      <w:keepLines/>
      <w:spacing w:before="160" w:after="80"/>
      <w:outlineLvl w:val="1"/>
    </w:pPr>
    <w:rPr>
      <w:rFonts w:ascii="Calibri Light" w:eastAsia="Calibri" w:hAnsi="Calibri Light"/>
      <w:color w:val="2F5496"/>
      <w:sz w:val="32"/>
      <w:szCs w:val="32"/>
    </w:rPr>
  </w:style>
  <w:style w:type="paragraph" w:styleId="Titre3">
    <w:name w:val="heading 3"/>
    <w:basedOn w:val="Standard"/>
    <w:next w:val="Standard"/>
    <w:uiPriority w:val="9"/>
    <w:unhideWhenUsed/>
    <w:qFormat/>
    <w:pPr>
      <w:keepNext/>
      <w:keepLines/>
      <w:spacing w:before="160" w:after="80"/>
      <w:outlineLvl w:val="2"/>
    </w:pPr>
    <w:rPr>
      <w:rFonts w:eastAsia="Calibri"/>
      <w:color w:val="2F5496"/>
      <w:sz w:val="28"/>
      <w:szCs w:val="28"/>
    </w:rPr>
  </w:style>
  <w:style w:type="paragraph" w:styleId="Titre4">
    <w:name w:val="heading 4"/>
    <w:basedOn w:val="Standard"/>
    <w:next w:val="Standard"/>
    <w:uiPriority w:val="9"/>
    <w:semiHidden/>
    <w:unhideWhenUsed/>
    <w:qFormat/>
    <w:pPr>
      <w:keepNext/>
      <w:keepLines/>
      <w:spacing w:before="80" w:after="40"/>
      <w:outlineLvl w:val="3"/>
    </w:pPr>
    <w:rPr>
      <w:rFonts w:eastAsia="Calibri"/>
      <w:i/>
      <w:iCs/>
      <w:color w:val="2F5496"/>
    </w:rPr>
  </w:style>
  <w:style w:type="paragraph" w:styleId="Titre5">
    <w:name w:val="heading 5"/>
    <w:basedOn w:val="Standard"/>
    <w:next w:val="Standard"/>
    <w:uiPriority w:val="9"/>
    <w:semiHidden/>
    <w:unhideWhenUsed/>
    <w:qFormat/>
    <w:pPr>
      <w:keepNext/>
      <w:keepLines/>
      <w:spacing w:before="80" w:after="40"/>
      <w:outlineLvl w:val="4"/>
    </w:pPr>
    <w:rPr>
      <w:rFonts w:eastAsia="Calibri"/>
      <w:color w:val="2F5496"/>
    </w:rPr>
  </w:style>
  <w:style w:type="paragraph" w:styleId="Titre6">
    <w:name w:val="heading 6"/>
    <w:basedOn w:val="Standard"/>
    <w:next w:val="Standard"/>
    <w:uiPriority w:val="9"/>
    <w:semiHidden/>
    <w:unhideWhenUsed/>
    <w:qFormat/>
    <w:pPr>
      <w:keepNext/>
      <w:keepLines/>
      <w:spacing w:before="40"/>
      <w:outlineLvl w:val="5"/>
    </w:pPr>
    <w:rPr>
      <w:rFonts w:eastAsia="Calibri"/>
      <w:i/>
      <w:iCs/>
      <w:color w:val="595959"/>
    </w:rPr>
  </w:style>
  <w:style w:type="paragraph" w:styleId="Titre7">
    <w:name w:val="heading 7"/>
    <w:basedOn w:val="Standard"/>
    <w:next w:val="Standard"/>
    <w:pPr>
      <w:keepNext/>
      <w:keepLines/>
      <w:spacing w:before="40"/>
      <w:outlineLvl w:val="6"/>
    </w:pPr>
    <w:rPr>
      <w:rFonts w:eastAsia="Calibri"/>
      <w:color w:val="595959"/>
    </w:rPr>
  </w:style>
  <w:style w:type="paragraph" w:styleId="Titre8">
    <w:name w:val="heading 8"/>
    <w:basedOn w:val="Standard"/>
    <w:next w:val="Standard"/>
    <w:pPr>
      <w:keepNext/>
      <w:keepLines/>
      <w:outlineLvl w:val="7"/>
    </w:pPr>
    <w:rPr>
      <w:rFonts w:eastAsia="Calibri"/>
      <w:i/>
      <w:iCs/>
      <w:color w:val="272727"/>
    </w:rPr>
  </w:style>
  <w:style w:type="paragraph" w:styleId="Titre9">
    <w:name w:val="heading 9"/>
    <w:basedOn w:val="Standard"/>
    <w:next w:val="Standard"/>
    <w:pPr>
      <w:keepNext/>
      <w:keepLines/>
      <w:outlineLvl w:val="8"/>
    </w:pPr>
    <w:rPr>
      <w:rFonts w:eastAsia="Calibri"/>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Pr>
      <w:rFonts w:eastAsia="Segoe UI"/>
      <w:lang w:eastAsia="fr-FR"/>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uppressAutoHyphens w:val="0"/>
      <w:textAlignment w:val="auto"/>
    </w:pPr>
    <w:rPr>
      <w:rFonts w:ascii="Arial MT" w:eastAsia="Arial MT" w:hAnsi="Arial MT" w:cs="Arial MT"/>
      <w:lang w:eastAsia="en-US"/>
    </w:rPr>
  </w:style>
  <w:style w:type="paragraph" w:styleId="Liste">
    <w:name w:val="List"/>
    <w:basedOn w:val="Textbody"/>
    <w:rPr>
      <w:rFonts w:cs="Lucida Sans"/>
      <w:sz w:val="24"/>
    </w:rPr>
  </w:style>
  <w:style w:type="paragraph" w:styleId="Lgend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itre">
    <w:name w:val="Title"/>
    <w:basedOn w:val="Standard"/>
    <w:next w:val="Standard"/>
    <w:uiPriority w:val="10"/>
    <w:qFormat/>
    <w:pPr>
      <w:spacing w:after="80"/>
      <w:contextualSpacing/>
    </w:pPr>
    <w:rPr>
      <w:rFonts w:ascii="Calibri Light" w:eastAsia="Calibri" w:hAnsi="Calibri Light"/>
      <w:spacing w:val="-10"/>
      <w:kern w:val="3"/>
      <w:sz w:val="56"/>
      <w:szCs w:val="56"/>
    </w:rPr>
  </w:style>
  <w:style w:type="paragraph" w:styleId="Sous-titre">
    <w:name w:val="Subtitle"/>
    <w:basedOn w:val="Standard"/>
    <w:next w:val="Standard"/>
    <w:uiPriority w:val="11"/>
    <w:qFormat/>
    <w:rPr>
      <w:rFonts w:eastAsia="Calibri"/>
      <w:color w:val="595959"/>
      <w:spacing w:val="15"/>
      <w:sz w:val="28"/>
      <w:szCs w:val="28"/>
    </w:rPr>
  </w:style>
  <w:style w:type="paragraph" w:styleId="Citation">
    <w:name w:val="Quote"/>
    <w:basedOn w:val="Standard"/>
    <w:next w:val="Standard"/>
    <w:pPr>
      <w:spacing w:before="160"/>
      <w:jc w:val="center"/>
    </w:pPr>
    <w:rPr>
      <w:i/>
      <w:iCs/>
      <w:color w:val="404040"/>
    </w:rPr>
  </w:style>
  <w:style w:type="paragraph" w:styleId="Paragraphedeliste">
    <w:name w:val="List Paragraph"/>
    <w:basedOn w:val="Standard"/>
    <w:pPr>
      <w:ind w:left="720"/>
      <w:contextualSpacing/>
    </w:pPr>
  </w:style>
  <w:style w:type="paragraph" w:styleId="Citationintense">
    <w:name w:val="Intense Quote"/>
    <w:basedOn w:val="Standard"/>
    <w:next w:val="Standard"/>
    <w:pPr>
      <w:pBdr>
        <w:top w:val="single" w:sz="4" w:space="10" w:color="2F5496"/>
        <w:bottom w:val="single" w:sz="4" w:space="10" w:color="2F5496"/>
      </w:pBdr>
      <w:spacing w:before="360" w:after="360"/>
      <w:ind w:left="864" w:right="864"/>
      <w:jc w:val="center"/>
    </w:pPr>
    <w:rPr>
      <w:i/>
      <w:iCs/>
      <w:color w:val="2F5496"/>
    </w:rPr>
  </w:style>
  <w:style w:type="paragraph" w:styleId="NormalWeb">
    <w:name w:val="Normal (Web)"/>
    <w:basedOn w:val="Standard"/>
    <w:uiPriority w:val="99"/>
    <w:pPr>
      <w:widowControl/>
      <w:suppressAutoHyphens w:val="0"/>
      <w:spacing w:before="100" w:after="100"/>
      <w:textAlignment w:val="auto"/>
    </w:pPr>
    <w:rPr>
      <w:rFonts w:ascii="Times New Roman" w:eastAsia="Times New Roman" w:hAnsi="Times New Roman" w:cs="Times New Roman"/>
      <w:sz w:val="24"/>
      <w:szCs w:val="24"/>
    </w:rPr>
  </w:style>
  <w:style w:type="paragraph" w:customStyle="1" w:styleId="Standarduser">
    <w:name w:val="Standard (user)"/>
    <w:pPr>
      <w:widowControl/>
      <w:spacing w:after="3"/>
      <w:ind w:left="39" w:hanging="10"/>
    </w:pPr>
    <w:rPr>
      <w:rFonts w:ascii="Times New Roman" w:eastAsia="Times New Roman" w:hAnsi="Times New Roman" w:cs="Times New Roman"/>
      <w:color w:val="000000"/>
      <w:lang w:eastAsia="fr-FR"/>
    </w:rPr>
  </w:style>
  <w:style w:type="paragraph" w:customStyle="1" w:styleId="TableParagraph">
    <w:name w:val="Table Paragraph"/>
    <w:basedOn w:val="Standard"/>
    <w:pPr>
      <w:suppressAutoHyphens w:val="0"/>
      <w:spacing w:line="205" w:lineRule="exact"/>
      <w:ind w:left="107"/>
      <w:textAlignment w:val="auto"/>
    </w:pPr>
    <w:rPr>
      <w:rFonts w:ascii="Arial" w:eastAsia="Arial" w:hAnsi="Arial" w:cs="Arial"/>
      <w:lang w:eastAsia="en-US"/>
    </w:rPr>
  </w:style>
  <w:style w:type="paragraph" w:customStyle="1" w:styleId="HeaderandFooter">
    <w:name w:val="Header and Footer"/>
    <w:basedOn w:val="Standard"/>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customStyle="1" w:styleId="TableContents">
    <w:name w:val="Table Contents"/>
    <w:basedOn w:val="Standard"/>
    <w:pPr>
      <w:suppressLineNumbers/>
    </w:pPr>
  </w:style>
  <w:style w:type="character" w:customStyle="1" w:styleId="Titre1Car">
    <w:name w:val="Titre 1 Car"/>
    <w:basedOn w:val="Policepardfaut"/>
    <w:rPr>
      <w:rFonts w:ascii="Calibri Light" w:eastAsia="Calibri" w:hAnsi="Calibri Light" w:cs="Tahoma"/>
      <w:color w:val="2F5496"/>
      <w:sz w:val="40"/>
      <w:szCs w:val="40"/>
    </w:rPr>
  </w:style>
  <w:style w:type="character" w:customStyle="1" w:styleId="Titre2Car">
    <w:name w:val="Titre 2 Car"/>
    <w:basedOn w:val="Policepardfaut"/>
    <w:rPr>
      <w:rFonts w:ascii="Calibri Light" w:eastAsia="Calibri" w:hAnsi="Calibri Light" w:cs="Tahoma"/>
      <w:color w:val="2F5496"/>
      <w:sz w:val="32"/>
      <w:szCs w:val="32"/>
    </w:rPr>
  </w:style>
  <w:style w:type="character" w:customStyle="1" w:styleId="Titre3Car">
    <w:name w:val="Titre 3 Car"/>
    <w:basedOn w:val="Policepardfaut"/>
    <w:rPr>
      <w:rFonts w:eastAsia="Calibri" w:cs="Tahoma"/>
      <w:color w:val="2F5496"/>
      <w:sz w:val="28"/>
      <w:szCs w:val="28"/>
    </w:rPr>
  </w:style>
  <w:style w:type="character" w:customStyle="1" w:styleId="Titre4Car">
    <w:name w:val="Titre 4 Car"/>
    <w:basedOn w:val="Policepardfaut"/>
    <w:rPr>
      <w:rFonts w:eastAsia="Calibri" w:cs="Tahoma"/>
      <w:i/>
      <w:iCs/>
      <w:color w:val="2F5496"/>
    </w:rPr>
  </w:style>
  <w:style w:type="character" w:customStyle="1" w:styleId="Titre5Car">
    <w:name w:val="Titre 5 Car"/>
    <w:basedOn w:val="Policepardfaut"/>
    <w:rPr>
      <w:rFonts w:eastAsia="Calibri" w:cs="Tahoma"/>
      <w:color w:val="2F5496"/>
    </w:rPr>
  </w:style>
  <w:style w:type="character" w:customStyle="1" w:styleId="Titre6Car">
    <w:name w:val="Titre 6 Car"/>
    <w:basedOn w:val="Policepardfaut"/>
    <w:rPr>
      <w:rFonts w:eastAsia="Calibri" w:cs="Tahoma"/>
      <w:i/>
      <w:iCs/>
      <w:color w:val="595959"/>
    </w:rPr>
  </w:style>
  <w:style w:type="character" w:customStyle="1" w:styleId="Titre7Car">
    <w:name w:val="Titre 7 Car"/>
    <w:basedOn w:val="Policepardfaut"/>
    <w:rPr>
      <w:rFonts w:eastAsia="Calibri" w:cs="Tahoma"/>
      <w:color w:val="595959"/>
    </w:rPr>
  </w:style>
  <w:style w:type="character" w:customStyle="1" w:styleId="Titre8Car">
    <w:name w:val="Titre 8 Car"/>
    <w:basedOn w:val="Policepardfaut"/>
    <w:rPr>
      <w:rFonts w:eastAsia="Calibri" w:cs="Tahoma"/>
      <w:i/>
      <w:iCs/>
      <w:color w:val="272727"/>
    </w:rPr>
  </w:style>
  <w:style w:type="character" w:customStyle="1" w:styleId="Titre9Car">
    <w:name w:val="Titre 9 Car"/>
    <w:basedOn w:val="Policepardfaut"/>
    <w:rPr>
      <w:rFonts w:eastAsia="Calibri" w:cs="Tahoma"/>
      <w:color w:val="272727"/>
    </w:rPr>
  </w:style>
  <w:style w:type="character" w:customStyle="1" w:styleId="TitreCar">
    <w:name w:val="Titre Car"/>
    <w:basedOn w:val="Policepardfaut"/>
    <w:rPr>
      <w:rFonts w:ascii="Calibri Light" w:eastAsia="Calibri" w:hAnsi="Calibri Light" w:cs="Tahoma"/>
      <w:spacing w:val="-10"/>
      <w:kern w:val="3"/>
      <w:sz w:val="56"/>
      <w:szCs w:val="56"/>
    </w:rPr>
  </w:style>
  <w:style w:type="character" w:customStyle="1" w:styleId="Sous-titreCar">
    <w:name w:val="Sous-titre Car"/>
    <w:basedOn w:val="Policepardfaut"/>
    <w:rPr>
      <w:rFonts w:eastAsia="Calibri" w:cs="Tahoma"/>
      <w:color w:val="595959"/>
      <w:spacing w:val="15"/>
      <w:sz w:val="28"/>
      <w:szCs w:val="28"/>
    </w:rPr>
  </w:style>
  <w:style w:type="character" w:customStyle="1" w:styleId="CitationCar">
    <w:name w:val="Citation Car"/>
    <w:basedOn w:val="Policepardfaut"/>
    <w:rPr>
      <w:i/>
      <w:iCs/>
      <w:color w:val="404040"/>
    </w:rPr>
  </w:style>
  <w:style w:type="character" w:styleId="Accentuationintense">
    <w:name w:val="Intense Emphasis"/>
    <w:basedOn w:val="Policepardfaut"/>
    <w:rPr>
      <w:i/>
      <w:iCs/>
      <w:color w:val="2F5496"/>
    </w:rPr>
  </w:style>
  <w:style w:type="character" w:customStyle="1" w:styleId="CitationintenseCar">
    <w:name w:val="Citation intense Car"/>
    <w:basedOn w:val="Policepardfaut"/>
    <w:rPr>
      <w:i/>
      <w:iCs/>
      <w:color w:val="2F5496"/>
    </w:rPr>
  </w:style>
  <w:style w:type="character" w:styleId="Rfrenceintense">
    <w:name w:val="Intense Reference"/>
    <w:basedOn w:val="Policepardfaut"/>
    <w:rPr>
      <w:b/>
      <w:bCs/>
      <w:smallCaps/>
      <w:color w:val="2F5496"/>
      <w:spacing w:val="5"/>
    </w:rPr>
  </w:style>
  <w:style w:type="character" w:styleId="lev">
    <w:name w:val="Strong"/>
    <w:basedOn w:val="Policepardfaut"/>
    <w:uiPriority w:val="22"/>
    <w:qFormat/>
    <w:rPr>
      <w:b/>
      <w:bCs/>
    </w:rPr>
  </w:style>
  <w:style w:type="character" w:customStyle="1" w:styleId="WW8Num5z3">
    <w:name w:val="WW8Num5z3"/>
    <w:rPr>
      <w:rFonts w:ascii="Symbol" w:eastAsia="Symbol" w:hAnsi="Symbol" w:cs="Symbol"/>
    </w:rPr>
  </w:style>
  <w:style w:type="character" w:customStyle="1" w:styleId="Internetlink">
    <w:name w:val="Internet link"/>
    <w:rPr>
      <w:color w:val="0000FF"/>
      <w:u w:val="single"/>
    </w:rPr>
  </w:style>
  <w:style w:type="character" w:customStyle="1" w:styleId="CorpsdetexteCar">
    <w:name w:val="Corps de texte Car"/>
    <w:basedOn w:val="Policepardfaut"/>
    <w:rPr>
      <w:rFonts w:ascii="Arial MT" w:eastAsia="Arial MT" w:hAnsi="Arial MT" w:cs="Arial MT"/>
    </w:rPr>
  </w:style>
  <w:style w:type="character" w:customStyle="1" w:styleId="En-tteCar">
    <w:name w:val="En-tête Car"/>
    <w:basedOn w:val="Policepardfaut"/>
    <w:rPr>
      <w:rFonts w:ascii="Calibri" w:eastAsia="Segoe UI" w:hAnsi="Calibri" w:cs="Tahoma"/>
      <w:lang w:eastAsia="fr-FR"/>
    </w:rPr>
  </w:style>
  <w:style w:type="character" w:customStyle="1" w:styleId="PieddepageCar">
    <w:name w:val="Pied de page Car"/>
    <w:basedOn w:val="Policepardfaut"/>
    <w:rPr>
      <w:rFonts w:ascii="Calibri" w:eastAsia="Segoe UI" w:hAnsi="Calibri" w:cs="Tahoma"/>
      <w:lang w:eastAsia="fr-FR"/>
    </w:rPr>
  </w:style>
  <w:style w:type="character" w:styleId="Textedelespacerserv">
    <w:name w:val="Placeholder Text"/>
    <w:basedOn w:val="Policepardfaut"/>
    <w:rPr>
      <w:color w:val="808080"/>
    </w:rPr>
  </w:style>
  <w:style w:type="character" w:customStyle="1" w:styleId="ListLabel1">
    <w:name w:val="ListLabel 1"/>
    <w:rPr>
      <w:sz w:val="20"/>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ListLabel26">
    <w:name w:val="ListLabel 26"/>
    <w:rPr>
      <w:sz w:val="20"/>
    </w:rPr>
  </w:style>
  <w:style w:type="character" w:customStyle="1" w:styleId="ListLabel27">
    <w:name w:val="ListLabel 27"/>
    <w:rPr>
      <w:sz w:val="20"/>
    </w:rPr>
  </w:style>
  <w:style w:type="character" w:customStyle="1" w:styleId="ListLabel28">
    <w:name w:val="ListLabel 28"/>
    <w:rPr>
      <w:rFonts w:eastAsia="Arial" w:cs="Times New Roman"/>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sz w:val="20"/>
    </w:rPr>
  </w:style>
  <w:style w:type="character" w:customStyle="1" w:styleId="ListLabel33">
    <w:name w:val="ListLabel 33"/>
    <w:rPr>
      <w:sz w:val="20"/>
    </w:rPr>
  </w:style>
  <w:style w:type="character" w:customStyle="1" w:styleId="ListLabel34">
    <w:name w:val="ListLabel 34"/>
    <w:rPr>
      <w:sz w:val="20"/>
    </w:rPr>
  </w:style>
  <w:style w:type="character" w:customStyle="1" w:styleId="ListLabel35">
    <w:name w:val="ListLabel 35"/>
    <w:rPr>
      <w:sz w:val="20"/>
    </w:rPr>
  </w:style>
  <w:style w:type="character" w:customStyle="1" w:styleId="ListLabel36">
    <w:name w:val="ListLabel 36"/>
    <w:rPr>
      <w:sz w:val="20"/>
    </w:rPr>
  </w:style>
  <w:style w:type="character" w:customStyle="1" w:styleId="ListLabel37">
    <w:name w:val="ListLabel 37"/>
    <w:rPr>
      <w:sz w:val="20"/>
    </w:rPr>
  </w:style>
  <w:style w:type="character" w:customStyle="1" w:styleId="ListLabel38">
    <w:name w:val="ListLabel 38"/>
    <w:rPr>
      <w:sz w:val="20"/>
    </w:rPr>
  </w:style>
  <w:style w:type="character" w:customStyle="1" w:styleId="ListLabel39">
    <w:name w:val="ListLabel 39"/>
    <w:rPr>
      <w:sz w:val="20"/>
    </w:rPr>
  </w:style>
  <w:style w:type="character" w:customStyle="1" w:styleId="ListLabel40">
    <w:name w:val="ListLabel 40"/>
    <w:rPr>
      <w:sz w:val="20"/>
    </w:rPr>
  </w:style>
  <w:style w:type="character" w:customStyle="1" w:styleId="ListLabel41">
    <w:name w:val="ListLabel 41"/>
    <w:rPr>
      <w:sz w:val="20"/>
    </w:rPr>
  </w:style>
  <w:style w:type="character" w:customStyle="1" w:styleId="ListLabel42">
    <w:name w:val="ListLabel 42"/>
    <w:rPr>
      <w:sz w:val="20"/>
    </w:rPr>
  </w:style>
  <w:style w:type="character" w:customStyle="1" w:styleId="ListLabel43">
    <w:name w:val="ListLabel 43"/>
    <w:rPr>
      <w:sz w:val="20"/>
    </w:rPr>
  </w:style>
  <w:style w:type="character" w:customStyle="1" w:styleId="ListLabel44">
    <w:name w:val="ListLabel 44"/>
    <w:rPr>
      <w:sz w:val="20"/>
    </w:rPr>
  </w:style>
  <w:style w:type="character" w:customStyle="1" w:styleId="ListLabel45">
    <w:name w:val="ListLabel 45"/>
    <w:rPr>
      <w:sz w:val="20"/>
    </w:rPr>
  </w:style>
  <w:style w:type="character" w:customStyle="1" w:styleId="ListLabel46">
    <w:name w:val="ListLabel 46"/>
    <w:rPr>
      <w:sz w:val="20"/>
    </w:rPr>
  </w:style>
  <w:style w:type="character" w:customStyle="1" w:styleId="ListLabel47">
    <w:name w:val="ListLabel 47"/>
    <w:rPr>
      <w:sz w:val="20"/>
    </w:rPr>
  </w:style>
  <w:style w:type="character" w:customStyle="1" w:styleId="ListLabel48">
    <w:name w:val="ListLabel 48"/>
    <w:rPr>
      <w:sz w:val="20"/>
    </w:rPr>
  </w:style>
  <w:style w:type="character" w:customStyle="1" w:styleId="ListLabel49">
    <w:name w:val="ListLabel 49"/>
    <w:rPr>
      <w:sz w:val="20"/>
    </w:rPr>
  </w:style>
  <w:style w:type="character" w:customStyle="1" w:styleId="ListLabel50">
    <w:name w:val="ListLabel 50"/>
    <w:rPr>
      <w:sz w:val="20"/>
    </w:rPr>
  </w:style>
  <w:style w:type="character" w:customStyle="1" w:styleId="ListLabel51">
    <w:name w:val="ListLabel 51"/>
    <w:rPr>
      <w:sz w:val="20"/>
    </w:rPr>
  </w:style>
  <w:style w:type="character" w:customStyle="1" w:styleId="ListLabel52">
    <w:name w:val="ListLabel 52"/>
    <w:rPr>
      <w:sz w:val="20"/>
    </w:rPr>
  </w:style>
  <w:style w:type="character" w:customStyle="1" w:styleId="ListLabel53">
    <w:name w:val="ListLabel 53"/>
    <w:rPr>
      <w:sz w:val="20"/>
    </w:rPr>
  </w:style>
  <w:style w:type="character" w:customStyle="1" w:styleId="ListLabel54">
    <w:name w:val="ListLabel 54"/>
    <w:rPr>
      <w:sz w:val="20"/>
    </w:rPr>
  </w:style>
  <w:style w:type="character" w:customStyle="1" w:styleId="ListLabel55">
    <w:name w:val="ListLabel 55"/>
    <w:rPr>
      <w:sz w:val="20"/>
    </w:rPr>
  </w:style>
  <w:style w:type="character" w:customStyle="1" w:styleId="ListLabel56">
    <w:name w:val="ListLabel 56"/>
    <w:rPr>
      <w:sz w:val="20"/>
    </w:rPr>
  </w:style>
  <w:style w:type="character" w:customStyle="1" w:styleId="ListLabel57">
    <w:name w:val="ListLabel 57"/>
    <w:rPr>
      <w:sz w:val="20"/>
    </w:rPr>
  </w:style>
  <w:style w:type="character" w:customStyle="1" w:styleId="ListLabel58">
    <w:name w:val="ListLabel 58"/>
    <w:rPr>
      <w:sz w:val="20"/>
    </w:rPr>
  </w:style>
  <w:style w:type="character" w:customStyle="1" w:styleId="ListLabel59">
    <w:name w:val="ListLabel 59"/>
    <w:rPr>
      <w:sz w:val="20"/>
    </w:rPr>
  </w:style>
  <w:style w:type="character" w:customStyle="1" w:styleId="ListLabel60">
    <w:name w:val="ListLabel 60"/>
    <w:rPr>
      <w:sz w:val="20"/>
    </w:rPr>
  </w:style>
  <w:style w:type="character" w:customStyle="1" w:styleId="ListLabel61">
    <w:name w:val="ListLabel 61"/>
    <w:rPr>
      <w:sz w:val="20"/>
    </w:rPr>
  </w:style>
  <w:style w:type="character" w:customStyle="1" w:styleId="ListLabel62">
    <w:name w:val="ListLabel 62"/>
    <w:rPr>
      <w:sz w:val="20"/>
    </w:rPr>
  </w:style>
  <w:style w:type="character" w:customStyle="1" w:styleId="ListLabel63">
    <w:name w:val="ListLabel 63"/>
    <w:rPr>
      <w:sz w:val="20"/>
    </w:rPr>
  </w:style>
  <w:style w:type="character" w:customStyle="1" w:styleId="ListLabel64">
    <w:name w:val="ListLabel 64"/>
    <w:rPr>
      <w:sz w:val="20"/>
    </w:rPr>
  </w:style>
  <w:style w:type="character" w:customStyle="1" w:styleId="ListLabel65">
    <w:name w:val="ListLabel 65"/>
    <w:rPr>
      <w:sz w:val="20"/>
    </w:rPr>
  </w:style>
  <w:style w:type="character" w:customStyle="1" w:styleId="ListLabel66">
    <w:name w:val="ListLabel 66"/>
    <w:rPr>
      <w:sz w:val="20"/>
    </w:rPr>
  </w:style>
  <w:style w:type="character" w:customStyle="1" w:styleId="ListLabel67">
    <w:name w:val="ListLabel 67"/>
    <w:rPr>
      <w:sz w:val="20"/>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41879">
      <w:bodyDiv w:val="1"/>
      <w:marLeft w:val="0"/>
      <w:marRight w:val="0"/>
      <w:marTop w:val="0"/>
      <w:marBottom w:val="0"/>
      <w:divBdr>
        <w:top w:val="none" w:sz="0" w:space="0" w:color="auto"/>
        <w:left w:val="none" w:sz="0" w:space="0" w:color="auto"/>
        <w:bottom w:val="none" w:sz="0" w:space="0" w:color="auto"/>
        <w:right w:val="none" w:sz="0" w:space="0" w:color="auto"/>
      </w:divBdr>
    </w:div>
    <w:div w:id="78524751">
      <w:bodyDiv w:val="1"/>
      <w:marLeft w:val="0"/>
      <w:marRight w:val="0"/>
      <w:marTop w:val="0"/>
      <w:marBottom w:val="0"/>
      <w:divBdr>
        <w:top w:val="none" w:sz="0" w:space="0" w:color="auto"/>
        <w:left w:val="none" w:sz="0" w:space="0" w:color="auto"/>
        <w:bottom w:val="none" w:sz="0" w:space="0" w:color="auto"/>
        <w:right w:val="none" w:sz="0" w:space="0" w:color="auto"/>
      </w:divBdr>
    </w:div>
    <w:div w:id="115684325">
      <w:bodyDiv w:val="1"/>
      <w:marLeft w:val="0"/>
      <w:marRight w:val="0"/>
      <w:marTop w:val="0"/>
      <w:marBottom w:val="0"/>
      <w:divBdr>
        <w:top w:val="none" w:sz="0" w:space="0" w:color="auto"/>
        <w:left w:val="none" w:sz="0" w:space="0" w:color="auto"/>
        <w:bottom w:val="none" w:sz="0" w:space="0" w:color="auto"/>
        <w:right w:val="none" w:sz="0" w:space="0" w:color="auto"/>
      </w:divBdr>
    </w:div>
    <w:div w:id="117573364">
      <w:bodyDiv w:val="1"/>
      <w:marLeft w:val="0"/>
      <w:marRight w:val="0"/>
      <w:marTop w:val="0"/>
      <w:marBottom w:val="0"/>
      <w:divBdr>
        <w:top w:val="none" w:sz="0" w:space="0" w:color="auto"/>
        <w:left w:val="none" w:sz="0" w:space="0" w:color="auto"/>
        <w:bottom w:val="none" w:sz="0" w:space="0" w:color="auto"/>
        <w:right w:val="none" w:sz="0" w:space="0" w:color="auto"/>
      </w:divBdr>
      <w:divsChild>
        <w:div w:id="1641883948">
          <w:marLeft w:val="0"/>
          <w:marRight w:val="0"/>
          <w:marTop w:val="0"/>
          <w:marBottom w:val="0"/>
          <w:divBdr>
            <w:top w:val="none" w:sz="0" w:space="0" w:color="auto"/>
            <w:left w:val="none" w:sz="0" w:space="0" w:color="auto"/>
            <w:bottom w:val="none" w:sz="0" w:space="0" w:color="auto"/>
            <w:right w:val="none" w:sz="0" w:space="0" w:color="auto"/>
          </w:divBdr>
          <w:divsChild>
            <w:div w:id="1787773562">
              <w:marLeft w:val="0"/>
              <w:marRight w:val="0"/>
              <w:marTop w:val="0"/>
              <w:marBottom w:val="0"/>
              <w:divBdr>
                <w:top w:val="none" w:sz="0" w:space="0" w:color="auto"/>
                <w:left w:val="none" w:sz="0" w:space="0" w:color="auto"/>
                <w:bottom w:val="none" w:sz="0" w:space="0" w:color="auto"/>
                <w:right w:val="none" w:sz="0" w:space="0" w:color="auto"/>
              </w:divBdr>
              <w:divsChild>
                <w:div w:id="496270377">
                  <w:marLeft w:val="0"/>
                  <w:marRight w:val="0"/>
                  <w:marTop w:val="0"/>
                  <w:marBottom w:val="0"/>
                  <w:divBdr>
                    <w:top w:val="none" w:sz="0" w:space="0" w:color="auto"/>
                    <w:left w:val="none" w:sz="0" w:space="0" w:color="auto"/>
                    <w:bottom w:val="none" w:sz="0" w:space="0" w:color="auto"/>
                    <w:right w:val="none" w:sz="0" w:space="0" w:color="auto"/>
                  </w:divBdr>
                  <w:divsChild>
                    <w:div w:id="780490529">
                      <w:marLeft w:val="0"/>
                      <w:marRight w:val="0"/>
                      <w:marTop w:val="0"/>
                      <w:marBottom w:val="0"/>
                      <w:divBdr>
                        <w:top w:val="none" w:sz="0" w:space="0" w:color="auto"/>
                        <w:left w:val="none" w:sz="0" w:space="0" w:color="auto"/>
                        <w:bottom w:val="none" w:sz="0" w:space="0" w:color="auto"/>
                        <w:right w:val="none" w:sz="0" w:space="0" w:color="auto"/>
                      </w:divBdr>
                      <w:divsChild>
                        <w:div w:id="295188525">
                          <w:marLeft w:val="0"/>
                          <w:marRight w:val="0"/>
                          <w:marTop w:val="0"/>
                          <w:marBottom w:val="0"/>
                          <w:divBdr>
                            <w:top w:val="none" w:sz="0" w:space="0" w:color="auto"/>
                            <w:left w:val="none" w:sz="0" w:space="0" w:color="auto"/>
                            <w:bottom w:val="none" w:sz="0" w:space="0" w:color="auto"/>
                            <w:right w:val="none" w:sz="0" w:space="0" w:color="auto"/>
                          </w:divBdr>
                          <w:divsChild>
                            <w:div w:id="817066933">
                              <w:marLeft w:val="0"/>
                              <w:marRight w:val="0"/>
                              <w:marTop w:val="0"/>
                              <w:marBottom w:val="0"/>
                              <w:divBdr>
                                <w:top w:val="none" w:sz="0" w:space="0" w:color="auto"/>
                                <w:left w:val="none" w:sz="0" w:space="0" w:color="auto"/>
                                <w:bottom w:val="none" w:sz="0" w:space="0" w:color="auto"/>
                                <w:right w:val="none" w:sz="0" w:space="0" w:color="auto"/>
                              </w:divBdr>
                              <w:divsChild>
                                <w:div w:id="43138590">
                                  <w:marLeft w:val="0"/>
                                  <w:marRight w:val="0"/>
                                  <w:marTop w:val="0"/>
                                  <w:marBottom w:val="0"/>
                                  <w:divBdr>
                                    <w:top w:val="none" w:sz="0" w:space="0" w:color="auto"/>
                                    <w:left w:val="none" w:sz="0" w:space="0" w:color="auto"/>
                                    <w:bottom w:val="none" w:sz="0" w:space="0" w:color="auto"/>
                                    <w:right w:val="none" w:sz="0" w:space="0" w:color="auto"/>
                                  </w:divBdr>
                                  <w:divsChild>
                                    <w:div w:id="214646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079588">
      <w:bodyDiv w:val="1"/>
      <w:marLeft w:val="0"/>
      <w:marRight w:val="0"/>
      <w:marTop w:val="0"/>
      <w:marBottom w:val="0"/>
      <w:divBdr>
        <w:top w:val="none" w:sz="0" w:space="0" w:color="auto"/>
        <w:left w:val="none" w:sz="0" w:space="0" w:color="auto"/>
        <w:bottom w:val="none" w:sz="0" w:space="0" w:color="auto"/>
        <w:right w:val="none" w:sz="0" w:space="0" w:color="auto"/>
      </w:divBdr>
    </w:div>
    <w:div w:id="332997026">
      <w:bodyDiv w:val="1"/>
      <w:marLeft w:val="0"/>
      <w:marRight w:val="0"/>
      <w:marTop w:val="0"/>
      <w:marBottom w:val="0"/>
      <w:divBdr>
        <w:top w:val="none" w:sz="0" w:space="0" w:color="auto"/>
        <w:left w:val="none" w:sz="0" w:space="0" w:color="auto"/>
        <w:bottom w:val="none" w:sz="0" w:space="0" w:color="auto"/>
        <w:right w:val="none" w:sz="0" w:space="0" w:color="auto"/>
      </w:divBdr>
    </w:div>
    <w:div w:id="1502160400">
      <w:bodyDiv w:val="1"/>
      <w:marLeft w:val="0"/>
      <w:marRight w:val="0"/>
      <w:marTop w:val="0"/>
      <w:marBottom w:val="0"/>
      <w:divBdr>
        <w:top w:val="none" w:sz="0" w:space="0" w:color="auto"/>
        <w:left w:val="none" w:sz="0" w:space="0" w:color="auto"/>
        <w:bottom w:val="none" w:sz="0" w:space="0" w:color="auto"/>
        <w:right w:val="none" w:sz="0" w:space="0" w:color="auto"/>
      </w:divBdr>
    </w:div>
    <w:div w:id="1523781543">
      <w:bodyDiv w:val="1"/>
      <w:marLeft w:val="0"/>
      <w:marRight w:val="0"/>
      <w:marTop w:val="0"/>
      <w:marBottom w:val="0"/>
      <w:divBdr>
        <w:top w:val="none" w:sz="0" w:space="0" w:color="auto"/>
        <w:left w:val="none" w:sz="0" w:space="0" w:color="auto"/>
        <w:bottom w:val="none" w:sz="0" w:space="0" w:color="auto"/>
        <w:right w:val="none" w:sz="0" w:space="0" w:color="auto"/>
      </w:divBdr>
    </w:div>
    <w:div w:id="1526485340">
      <w:bodyDiv w:val="1"/>
      <w:marLeft w:val="0"/>
      <w:marRight w:val="0"/>
      <w:marTop w:val="0"/>
      <w:marBottom w:val="0"/>
      <w:divBdr>
        <w:top w:val="none" w:sz="0" w:space="0" w:color="auto"/>
        <w:left w:val="none" w:sz="0" w:space="0" w:color="auto"/>
        <w:bottom w:val="none" w:sz="0" w:space="0" w:color="auto"/>
        <w:right w:val="none" w:sz="0" w:space="0" w:color="auto"/>
      </w:divBdr>
      <w:divsChild>
        <w:div w:id="758258048">
          <w:marLeft w:val="0"/>
          <w:marRight w:val="0"/>
          <w:marTop w:val="0"/>
          <w:marBottom w:val="0"/>
          <w:divBdr>
            <w:top w:val="none" w:sz="0" w:space="0" w:color="auto"/>
            <w:left w:val="none" w:sz="0" w:space="0" w:color="auto"/>
            <w:bottom w:val="none" w:sz="0" w:space="0" w:color="auto"/>
            <w:right w:val="none" w:sz="0" w:space="0" w:color="auto"/>
          </w:divBdr>
          <w:divsChild>
            <w:div w:id="615991803">
              <w:marLeft w:val="0"/>
              <w:marRight w:val="0"/>
              <w:marTop w:val="0"/>
              <w:marBottom w:val="0"/>
              <w:divBdr>
                <w:top w:val="none" w:sz="0" w:space="0" w:color="auto"/>
                <w:left w:val="none" w:sz="0" w:space="0" w:color="auto"/>
                <w:bottom w:val="none" w:sz="0" w:space="0" w:color="auto"/>
                <w:right w:val="none" w:sz="0" w:space="0" w:color="auto"/>
              </w:divBdr>
              <w:divsChild>
                <w:div w:id="287199158">
                  <w:marLeft w:val="0"/>
                  <w:marRight w:val="0"/>
                  <w:marTop w:val="0"/>
                  <w:marBottom w:val="0"/>
                  <w:divBdr>
                    <w:top w:val="none" w:sz="0" w:space="0" w:color="auto"/>
                    <w:left w:val="none" w:sz="0" w:space="0" w:color="auto"/>
                    <w:bottom w:val="none" w:sz="0" w:space="0" w:color="auto"/>
                    <w:right w:val="none" w:sz="0" w:space="0" w:color="auto"/>
                  </w:divBdr>
                  <w:divsChild>
                    <w:div w:id="743644579">
                      <w:marLeft w:val="0"/>
                      <w:marRight w:val="0"/>
                      <w:marTop w:val="0"/>
                      <w:marBottom w:val="0"/>
                      <w:divBdr>
                        <w:top w:val="none" w:sz="0" w:space="0" w:color="auto"/>
                        <w:left w:val="none" w:sz="0" w:space="0" w:color="auto"/>
                        <w:bottom w:val="none" w:sz="0" w:space="0" w:color="auto"/>
                        <w:right w:val="none" w:sz="0" w:space="0" w:color="auto"/>
                      </w:divBdr>
                      <w:divsChild>
                        <w:div w:id="737942928">
                          <w:marLeft w:val="0"/>
                          <w:marRight w:val="0"/>
                          <w:marTop w:val="0"/>
                          <w:marBottom w:val="0"/>
                          <w:divBdr>
                            <w:top w:val="none" w:sz="0" w:space="0" w:color="auto"/>
                            <w:left w:val="none" w:sz="0" w:space="0" w:color="auto"/>
                            <w:bottom w:val="none" w:sz="0" w:space="0" w:color="auto"/>
                            <w:right w:val="none" w:sz="0" w:space="0" w:color="auto"/>
                          </w:divBdr>
                          <w:divsChild>
                            <w:div w:id="1484546846">
                              <w:marLeft w:val="0"/>
                              <w:marRight w:val="0"/>
                              <w:marTop w:val="0"/>
                              <w:marBottom w:val="0"/>
                              <w:divBdr>
                                <w:top w:val="none" w:sz="0" w:space="0" w:color="auto"/>
                                <w:left w:val="none" w:sz="0" w:space="0" w:color="auto"/>
                                <w:bottom w:val="none" w:sz="0" w:space="0" w:color="auto"/>
                                <w:right w:val="none" w:sz="0" w:space="0" w:color="auto"/>
                              </w:divBdr>
                              <w:divsChild>
                                <w:div w:id="519390702">
                                  <w:marLeft w:val="0"/>
                                  <w:marRight w:val="0"/>
                                  <w:marTop w:val="0"/>
                                  <w:marBottom w:val="0"/>
                                  <w:divBdr>
                                    <w:top w:val="none" w:sz="0" w:space="0" w:color="auto"/>
                                    <w:left w:val="none" w:sz="0" w:space="0" w:color="auto"/>
                                    <w:bottom w:val="none" w:sz="0" w:space="0" w:color="auto"/>
                                    <w:right w:val="none" w:sz="0" w:space="0" w:color="auto"/>
                                  </w:divBdr>
                                  <w:divsChild>
                                    <w:div w:id="17068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77888">
      <w:bodyDiv w:val="1"/>
      <w:marLeft w:val="0"/>
      <w:marRight w:val="0"/>
      <w:marTop w:val="0"/>
      <w:marBottom w:val="0"/>
      <w:divBdr>
        <w:top w:val="none" w:sz="0" w:space="0" w:color="auto"/>
        <w:left w:val="none" w:sz="0" w:space="0" w:color="auto"/>
        <w:bottom w:val="none" w:sz="0" w:space="0" w:color="auto"/>
        <w:right w:val="none" w:sz="0" w:space="0" w:color="auto"/>
      </w:divBdr>
    </w:div>
    <w:div w:id="1867207096">
      <w:bodyDiv w:val="1"/>
      <w:marLeft w:val="0"/>
      <w:marRight w:val="0"/>
      <w:marTop w:val="0"/>
      <w:marBottom w:val="0"/>
      <w:divBdr>
        <w:top w:val="none" w:sz="0" w:space="0" w:color="auto"/>
        <w:left w:val="none" w:sz="0" w:space="0" w:color="auto"/>
        <w:bottom w:val="none" w:sz="0" w:space="0" w:color="auto"/>
        <w:right w:val="none" w:sz="0" w:space="0" w:color="auto"/>
      </w:divBdr>
      <w:divsChild>
        <w:div w:id="454180885">
          <w:marLeft w:val="0"/>
          <w:marRight w:val="0"/>
          <w:marTop w:val="0"/>
          <w:marBottom w:val="0"/>
          <w:divBdr>
            <w:top w:val="none" w:sz="0" w:space="0" w:color="auto"/>
            <w:left w:val="none" w:sz="0" w:space="0" w:color="auto"/>
            <w:bottom w:val="none" w:sz="0" w:space="0" w:color="auto"/>
            <w:right w:val="none" w:sz="0" w:space="0" w:color="auto"/>
          </w:divBdr>
          <w:divsChild>
            <w:div w:id="1354067132">
              <w:marLeft w:val="0"/>
              <w:marRight w:val="0"/>
              <w:marTop w:val="0"/>
              <w:marBottom w:val="0"/>
              <w:divBdr>
                <w:top w:val="none" w:sz="0" w:space="0" w:color="auto"/>
                <w:left w:val="none" w:sz="0" w:space="0" w:color="auto"/>
                <w:bottom w:val="none" w:sz="0" w:space="0" w:color="auto"/>
                <w:right w:val="none" w:sz="0" w:space="0" w:color="auto"/>
              </w:divBdr>
              <w:divsChild>
                <w:div w:id="1334840960">
                  <w:marLeft w:val="0"/>
                  <w:marRight w:val="0"/>
                  <w:marTop w:val="0"/>
                  <w:marBottom w:val="0"/>
                  <w:divBdr>
                    <w:top w:val="none" w:sz="0" w:space="0" w:color="auto"/>
                    <w:left w:val="none" w:sz="0" w:space="0" w:color="auto"/>
                    <w:bottom w:val="none" w:sz="0" w:space="0" w:color="auto"/>
                    <w:right w:val="none" w:sz="0" w:space="0" w:color="auto"/>
                  </w:divBdr>
                  <w:divsChild>
                    <w:div w:id="1860124802">
                      <w:marLeft w:val="0"/>
                      <w:marRight w:val="0"/>
                      <w:marTop w:val="0"/>
                      <w:marBottom w:val="0"/>
                      <w:divBdr>
                        <w:top w:val="none" w:sz="0" w:space="0" w:color="auto"/>
                        <w:left w:val="none" w:sz="0" w:space="0" w:color="auto"/>
                        <w:bottom w:val="none" w:sz="0" w:space="0" w:color="auto"/>
                        <w:right w:val="none" w:sz="0" w:space="0" w:color="auto"/>
                      </w:divBdr>
                      <w:divsChild>
                        <w:div w:id="588536905">
                          <w:marLeft w:val="0"/>
                          <w:marRight w:val="0"/>
                          <w:marTop w:val="0"/>
                          <w:marBottom w:val="0"/>
                          <w:divBdr>
                            <w:top w:val="none" w:sz="0" w:space="0" w:color="auto"/>
                            <w:left w:val="none" w:sz="0" w:space="0" w:color="auto"/>
                            <w:bottom w:val="none" w:sz="0" w:space="0" w:color="auto"/>
                            <w:right w:val="none" w:sz="0" w:space="0" w:color="auto"/>
                          </w:divBdr>
                          <w:divsChild>
                            <w:div w:id="670255050">
                              <w:marLeft w:val="0"/>
                              <w:marRight w:val="0"/>
                              <w:marTop w:val="0"/>
                              <w:marBottom w:val="0"/>
                              <w:divBdr>
                                <w:top w:val="none" w:sz="0" w:space="0" w:color="auto"/>
                                <w:left w:val="none" w:sz="0" w:space="0" w:color="auto"/>
                                <w:bottom w:val="none" w:sz="0" w:space="0" w:color="auto"/>
                                <w:right w:val="none" w:sz="0" w:space="0" w:color="auto"/>
                              </w:divBdr>
                              <w:divsChild>
                                <w:div w:id="2118059349">
                                  <w:marLeft w:val="0"/>
                                  <w:marRight w:val="0"/>
                                  <w:marTop w:val="0"/>
                                  <w:marBottom w:val="0"/>
                                  <w:divBdr>
                                    <w:top w:val="none" w:sz="0" w:space="0" w:color="auto"/>
                                    <w:left w:val="none" w:sz="0" w:space="0" w:color="auto"/>
                                    <w:bottom w:val="none" w:sz="0" w:space="0" w:color="auto"/>
                                    <w:right w:val="none" w:sz="0" w:space="0" w:color="auto"/>
                                  </w:divBdr>
                                  <w:divsChild>
                                    <w:div w:id="12737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247117">
      <w:bodyDiv w:val="1"/>
      <w:marLeft w:val="0"/>
      <w:marRight w:val="0"/>
      <w:marTop w:val="0"/>
      <w:marBottom w:val="0"/>
      <w:divBdr>
        <w:top w:val="none" w:sz="0" w:space="0" w:color="auto"/>
        <w:left w:val="none" w:sz="0" w:space="0" w:color="auto"/>
        <w:bottom w:val="none" w:sz="0" w:space="0" w:color="auto"/>
        <w:right w:val="none" w:sz="0" w:space="0" w:color="auto"/>
      </w:divBdr>
    </w:div>
    <w:div w:id="1910849529">
      <w:bodyDiv w:val="1"/>
      <w:marLeft w:val="0"/>
      <w:marRight w:val="0"/>
      <w:marTop w:val="0"/>
      <w:marBottom w:val="0"/>
      <w:divBdr>
        <w:top w:val="none" w:sz="0" w:space="0" w:color="auto"/>
        <w:left w:val="none" w:sz="0" w:space="0" w:color="auto"/>
        <w:bottom w:val="none" w:sz="0" w:space="0" w:color="auto"/>
        <w:right w:val="none" w:sz="0" w:space="0" w:color="auto"/>
      </w:divBdr>
    </w:div>
    <w:div w:id="1923443351">
      <w:bodyDiv w:val="1"/>
      <w:marLeft w:val="0"/>
      <w:marRight w:val="0"/>
      <w:marTop w:val="0"/>
      <w:marBottom w:val="0"/>
      <w:divBdr>
        <w:top w:val="none" w:sz="0" w:space="0" w:color="auto"/>
        <w:left w:val="none" w:sz="0" w:space="0" w:color="auto"/>
        <w:bottom w:val="none" w:sz="0" w:space="0" w:color="auto"/>
        <w:right w:val="none" w:sz="0" w:space="0" w:color="auto"/>
      </w:divBdr>
    </w:div>
    <w:div w:id="1996646074">
      <w:bodyDiv w:val="1"/>
      <w:marLeft w:val="0"/>
      <w:marRight w:val="0"/>
      <w:marTop w:val="0"/>
      <w:marBottom w:val="0"/>
      <w:divBdr>
        <w:top w:val="none" w:sz="0" w:space="0" w:color="auto"/>
        <w:left w:val="none" w:sz="0" w:space="0" w:color="auto"/>
        <w:bottom w:val="none" w:sz="0" w:space="0" w:color="auto"/>
        <w:right w:val="none" w:sz="0" w:space="0" w:color="auto"/>
      </w:divBdr>
      <w:divsChild>
        <w:div w:id="189417143">
          <w:marLeft w:val="0"/>
          <w:marRight w:val="0"/>
          <w:marTop w:val="0"/>
          <w:marBottom w:val="0"/>
          <w:divBdr>
            <w:top w:val="none" w:sz="0" w:space="0" w:color="auto"/>
            <w:left w:val="none" w:sz="0" w:space="0" w:color="auto"/>
            <w:bottom w:val="none" w:sz="0" w:space="0" w:color="auto"/>
            <w:right w:val="none" w:sz="0" w:space="0" w:color="auto"/>
          </w:divBdr>
          <w:divsChild>
            <w:div w:id="950016873">
              <w:marLeft w:val="0"/>
              <w:marRight w:val="0"/>
              <w:marTop w:val="0"/>
              <w:marBottom w:val="0"/>
              <w:divBdr>
                <w:top w:val="none" w:sz="0" w:space="0" w:color="auto"/>
                <w:left w:val="none" w:sz="0" w:space="0" w:color="auto"/>
                <w:bottom w:val="none" w:sz="0" w:space="0" w:color="auto"/>
                <w:right w:val="none" w:sz="0" w:space="0" w:color="auto"/>
              </w:divBdr>
              <w:divsChild>
                <w:div w:id="55862154">
                  <w:marLeft w:val="0"/>
                  <w:marRight w:val="0"/>
                  <w:marTop w:val="0"/>
                  <w:marBottom w:val="0"/>
                  <w:divBdr>
                    <w:top w:val="none" w:sz="0" w:space="0" w:color="auto"/>
                    <w:left w:val="none" w:sz="0" w:space="0" w:color="auto"/>
                    <w:bottom w:val="none" w:sz="0" w:space="0" w:color="auto"/>
                    <w:right w:val="none" w:sz="0" w:space="0" w:color="auto"/>
                  </w:divBdr>
                  <w:divsChild>
                    <w:div w:id="211817106">
                      <w:marLeft w:val="0"/>
                      <w:marRight w:val="0"/>
                      <w:marTop w:val="0"/>
                      <w:marBottom w:val="0"/>
                      <w:divBdr>
                        <w:top w:val="none" w:sz="0" w:space="0" w:color="auto"/>
                        <w:left w:val="none" w:sz="0" w:space="0" w:color="auto"/>
                        <w:bottom w:val="none" w:sz="0" w:space="0" w:color="auto"/>
                        <w:right w:val="none" w:sz="0" w:space="0" w:color="auto"/>
                      </w:divBdr>
                      <w:divsChild>
                        <w:div w:id="1613130703">
                          <w:marLeft w:val="0"/>
                          <w:marRight w:val="0"/>
                          <w:marTop w:val="0"/>
                          <w:marBottom w:val="0"/>
                          <w:divBdr>
                            <w:top w:val="none" w:sz="0" w:space="0" w:color="auto"/>
                            <w:left w:val="none" w:sz="0" w:space="0" w:color="auto"/>
                            <w:bottom w:val="none" w:sz="0" w:space="0" w:color="auto"/>
                            <w:right w:val="none" w:sz="0" w:space="0" w:color="auto"/>
                          </w:divBdr>
                          <w:divsChild>
                            <w:div w:id="1341470489">
                              <w:marLeft w:val="0"/>
                              <w:marRight w:val="0"/>
                              <w:marTop w:val="0"/>
                              <w:marBottom w:val="0"/>
                              <w:divBdr>
                                <w:top w:val="none" w:sz="0" w:space="0" w:color="auto"/>
                                <w:left w:val="none" w:sz="0" w:space="0" w:color="auto"/>
                                <w:bottom w:val="none" w:sz="0" w:space="0" w:color="auto"/>
                                <w:right w:val="none" w:sz="0" w:space="0" w:color="auto"/>
                              </w:divBdr>
                              <w:divsChild>
                                <w:div w:id="1303581522">
                                  <w:marLeft w:val="0"/>
                                  <w:marRight w:val="0"/>
                                  <w:marTop w:val="0"/>
                                  <w:marBottom w:val="0"/>
                                  <w:divBdr>
                                    <w:top w:val="none" w:sz="0" w:space="0" w:color="auto"/>
                                    <w:left w:val="none" w:sz="0" w:space="0" w:color="auto"/>
                                    <w:bottom w:val="none" w:sz="0" w:space="0" w:color="auto"/>
                                    <w:right w:val="none" w:sz="0" w:space="0" w:color="auto"/>
                                  </w:divBdr>
                                  <w:divsChild>
                                    <w:div w:id="163933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2985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EA281-12D1-41DC-A945-BCEAED3B9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1039</Words>
  <Characters>5720</Characters>
  <Application>Microsoft Office Word</Application>
  <DocSecurity>4</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dc:creator>
  <cp:lastModifiedBy>Mairie Brens 01300</cp:lastModifiedBy>
  <cp:revision>2</cp:revision>
  <cp:lastPrinted>2025-03-19T09:01:00Z</cp:lastPrinted>
  <dcterms:created xsi:type="dcterms:W3CDTF">2025-03-31T14:17:00Z</dcterms:created>
  <dcterms:modified xsi:type="dcterms:W3CDTF">2025-03-31T14:17:00Z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